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A86" w:rsidRPr="004F728F" w:rsidRDefault="00041A86" w:rsidP="00041A86">
      <w:pPr>
        <w:tabs>
          <w:tab w:val="left" w:pos="1134"/>
        </w:tabs>
        <w:ind w:firstLine="709"/>
        <w:jc w:val="center"/>
        <w:rPr>
          <w:caps/>
          <w:szCs w:val="28"/>
          <w:lang w:val="kk-KZ"/>
        </w:rPr>
      </w:pPr>
      <w:r>
        <w:rPr>
          <w:caps/>
          <w:szCs w:val="28"/>
          <w:lang w:val="kk-KZ"/>
        </w:rPr>
        <w:t>15</w:t>
      </w:r>
      <w:r w:rsidRPr="004F728F">
        <w:rPr>
          <w:caps/>
          <w:szCs w:val="28"/>
          <w:lang w:val="kk-KZ"/>
        </w:rPr>
        <w:t xml:space="preserve"> Аудиттің қорытынды кезеңі</w:t>
      </w:r>
    </w:p>
    <w:p w:rsidR="00041A86" w:rsidRPr="00604732" w:rsidRDefault="00041A86" w:rsidP="00041A86">
      <w:pPr>
        <w:tabs>
          <w:tab w:val="left" w:pos="1134"/>
        </w:tabs>
        <w:ind w:firstLine="709"/>
        <w:jc w:val="center"/>
        <w:rPr>
          <w:szCs w:val="28"/>
          <w:lang w:val="kk-KZ"/>
        </w:rPr>
      </w:pPr>
    </w:p>
    <w:p w:rsidR="00041A86" w:rsidRPr="00604732" w:rsidRDefault="00041A86" w:rsidP="00041A86">
      <w:pPr>
        <w:ind w:firstLine="709"/>
        <w:jc w:val="both"/>
        <w:rPr>
          <w:szCs w:val="28"/>
          <w:lang w:val="kk-KZ"/>
        </w:rPr>
      </w:pPr>
      <w:r w:rsidRPr="00604732">
        <w:rPr>
          <w:szCs w:val="28"/>
          <w:lang w:val="kk-KZ"/>
        </w:rPr>
        <w:t>Барлық қажетті процедураларды өткізгеннен кейін соңғы кезеңде аудитор өзінің жұмыс құжаттары негізінде тексеру барысында алынған ақпараттарды қорытындылап, осыл</w:t>
      </w:r>
      <w:r>
        <w:rPr>
          <w:szCs w:val="28"/>
          <w:lang w:val="kk-KZ"/>
        </w:rPr>
        <w:t>ардың негізінде аудиторлық есеп-</w:t>
      </w:r>
      <w:r w:rsidRPr="00604732">
        <w:rPr>
          <w:szCs w:val="28"/>
          <w:lang w:val="kk-KZ"/>
        </w:rPr>
        <w:t>қисап қаржылық есептілігінің растығы туралы кәсіби ой пікір қалыптастырады және оны фирма басшылығына ұсынады:</w:t>
      </w:r>
      <w:r>
        <w:rPr>
          <w:szCs w:val="28"/>
          <w:lang w:val="kk-KZ"/>
        </w:rPr>
        <w:t xml:space="preserve"> б</w:t>
      </w:r>
      <w:r w:rsidRPr="00604732">
        <w:rPr>
          <w:szCs w:val="28"/>
          <w:lang w:val="kk-KZ"/>
        </w:rPr>
        <w:t>асшылыққа хат</w:t>
      </w:r>
      <w:r>
        <w:rPr>
          <w:szCs w:val="28"/>
          <w:lang w:val="kk-KZ"/>
        </w:rPr>
        <w:t>; а</w:t>
      </w:r>
      <w:r w:rsidRPr="00604732">
        <w:rPr>
          <w:szCs w:val="28"/>
          <w:lang w:val="kk-KZ"/>
        </w:rPr>
        <w:t>удиторлық есеп</w:t>
      </w:r>
      <w:r>
        <w:rPr>
          <w:szCs w:val="28"/>
          <w:lang w:val="kk-KZ"/>
        </w:rPr>
        <w:t>; а</w:t>
      </w:r>
      <w:r w:rsidRPr="00604732">
        <w:rPr>
          <w:szCs w:val="28"/>
          <w:lang w:val="kk-KZ"/>
        </w:rPr>
        <w:t>тқа</w:t>
      </w:r>
      <w:r>
        <w:rPr>
          <w:szCs w:val="28"/>
          <w:lang w:val="kk-KZ"/>
        </w:rPr>
        <w:t>рылған жұмыстарды қабылдау акті.</w:t>
      </w:r>
    </w:p>
    <w:p w:rsidR="00041A86" w:rsidRDefault="00041A86" w:rsidP="00041A86">
      <w:pPr>
        <w:ind w:firstLine="709"/>
        <w:jc w:val="both"/>
        <w:rPr>
          <w:szCs w:val="28"/>
          <w:lang w:val="kk-KZ"/>
        </w:rPr>
      </w:pPr>
      <w:r w:rsidRPr="00604732">
        <w:rPr>
          <w:szCs w:val="28"/>
          <w:lang w:val="kk-KZ"/>
        </w:rPr>
        <w:t xml:space="preserve">Аудиторлық есептің негізі мынадай элементтерден тұрады: тақырып, мекен жай, кіріспе бөлім, аудиттің көлемін анықтайтын бөлім, қорытынды бөлім, есеп </w:t>
      </w:r>
      <w:r>
        <w:rPr>
          <w:szCs w:val="28"/>
          <w:lang w:val="kk-KZ"/>
        </w:rPr>
        <w:t>берілген  күн, аудитордың мекен-</w:t>
      </w:r>
      <w:r w:rsidRPr="00604732">
        <w:rPr>
          <w:szCs w:val="28"/>
          <w:lang w:val="kk-KZ"/>
        </w:rPr>
        <w:t>жайы, аудиторды</w:t>
      </w:r>
      <w:r>
        <w:rPr>
          <w:szCs w:val="28"/>
          <w:lang w:val="kk-KZ"/>
        </w:rPr>
        <w:t>ң қолы.</w:t>
      </w:r>
    </w:p>
    <w:p w:rsidR="00041A86" w:rsidRPr="00604732" w:rsidRDefault="00041A86" w:rsidP="00041A86">
      <w:pPr>
        <w:ind w:firstLine="709"/>
        <w:jc w:val="both"/>
        <w:rPr>
          <w:szCs w:val="28"/>
          <w:lang w:val="kk-KZ"/>
        </w:rPr>
      </w:pPr>
      <w:r w:rsidRPr="00604732">
        <w:rPr>
          <w:szCs w:val="28"/>
          <w:lang w:val="kk-KZ"/>
        </w:rPr>
        <w:t>Аудиторлық есеп төмендегідей ретпен орналасатын негізгі элементтерден тұрады:</w:t>
      </w:r>
    </w:p>
    <w:p w:rsidR="00041A86" w:rsidRPr="004B50A9" w:rsidRDefault="00041A86" w:rsidP="00041A86">
      <w:pPr>
        <w:pStyle w:val="a3"/>
        <w:numPr>
          <w:ilvl w:val="0"/>
          <w:numId w:val="1"/>
        </w:numPr>
        <w:tabs>
          <w:tab w:val="left" w:pos="993"/>
        </w:tabs>
        <w:spacing w:after="0" w:line="240" w:lineRule="auto"/>
        <w:ind w:left="0" w:firstLine="709"/>
        <w:jc w:val="both"/>
        <w:rPr>
          <w:rFonts w:ascii="Times New Roman" w:hAnsi="Times New Roman"/>
          <w:sz w:val="28"/>
          <w:szCs w:val="28"/>
          <w:u w:val="single"/>
          <w:lang w:val="kk-KZ"/>
        </w:rPr>
      </w:pPr>
      <w:r w:rsidRPr="004B50A9">
        <w:rPr>
          <w:rFonts w:ascii="Times New Roman" w:hAnsi="Times New Roman"/>
          <w:sz w:val="28"/>
          <w:szCs w:val="28"/>
          <w:u w:val="single"/>
          <w:lang w:val="kk-KZ"/>
        </w:rPr>
        <w:t>тақырып;</w:t>
      </w:r>
    </w:p>
    <w:p w:rsidR="00041A86" w:rsidRPr="00604732" w:rsidRDefault="00041A86" w:rsidP="00041A86">
      <w:pPr>
        <w:ind w:firstLine="720"/>
        <w:jc w:val="both"/>
        <w:rPr>
          <w:szCs w:val="28"/>
          <w:lang w:val="kk-KZ"/>
        </w:rPr>
      </w:pPr>
      <w:r w:rsidRPr="00604732">
        <w:rPr>
          <w:szCs w:val="28"/>
          <w:lang w:val="kk-KZ"/>
        </w:rPr>
        <w:t xml:space="preserve">Аудиторлық  есептің тиісті тақырыбы болуы тиіс. Аудиторлық есепте, мәседен субъект қызметкерлері тәуелсіз аудиторға тән кәсіби этикалық талаптарды сақтауға міндетті емес , басқа да адамдардың есебінен ажырату мақсатында «тәуелсіз аудитор» деп тақырып қойған дұрыс болады. </w:t>
      </w:r>
    </w:p>
    <w:p w:rsidR="00041A86" w:rsidRPr="00877214" w:rsidRDefault="00041A86" w:rsidP="00041A86">
      <w:pPr>
        <w:ind w:firstLine="709"/>
        <w:jc w:val="both"/>
        <w:rPr>
          <w:sz w:val="16"/>
          <w:szCs w:val="16"/>
          <w:lang w:val="kk-KZ"/>
        </w:rPr>
      </w:pPr>
    </w:p>
    <w:p w:rsidR="00041A86" w:rsidRPr="00604732" w:rsidRDefault="00041A86" w:rsidP="00041A86">
      <w:pPr>
        <w:ind w:firstLine="709"/>
        <w:jc w:val="both"/>
        <w:rPr>
          <w:szCs w:val="28"/>
          <w:lang w:val="kk-KZ"/>
        </w:rPr>
      </w:pPr>
      <w:r>
        <w:rPr>
          <w:noProof/>
          <w:szCs w:val="28"/>
        </w:rPr>
        <mc:AlternateContent>
          <mc:Choice Requires="wps">
            <w:drawing>
              <wp:anchor distT="0" distB="0" distL="114300" distR="114300" simplePos="0" relativeHeight="251659264" behindDoc="0" locked="0" layoutInCell="1" allowOverlap="1">
                <wp:simplePos x="0" y="0"/>
                <wp:positionH relativeFrom="column">
                  <wp:posOffset>1876425</wp:posOffset>
                </wp:positionH>
                <wp:positionV relativeFrom="paragraph">
                  <wp:posOffset>197485</wp:posOffset>
                </wp:positionV>
                <wp:extent cx="1856105" cy="518160"/>
                <wp:effectExtent l="13335" t="6350" r="6985" b="889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518160"/>
                        </a:xfrm>
                        <a:prstGeom prst="rect">
                          <a:avLst/>
                        </a:prstGeom>
                        <a:solidFill>
                          <a:srgbClr val="FFFFFF"/>
                        </a:solidFill>
                        <a:ln w="9525">
                          <a:solidFill>
                            <a:srgbClr val="000000"/>
                          </a:solidFill>
                          <a:miter lim="800000"/>
                          <a:headEnd/>
                          <a:tailEnd/>
                        </a:ln>
                      </wps:spPr>
                      <wps:txbx>
                        <w:txbxContent>
                          <w:p w:rsidR="00041A86" w:rsidRDefault="00041A86" w:rsidP="00041A86">
                            <w:r>
                              <w:rPr>
                                <w:lang w:val="kk-KZ"/>
                              </w:rPr>
                              <w:t>Аудиттің соңғы кезеңінің құрылымы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9" o:spid="_x0000_s1026" type="#_x0000_t202" style="position:absolute;left:0;text-align:left;margin-left:147.75pt;margin-top:15.55pt;width:146.15pt;height:4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">
                <v:textbox>
                  <w:txbxContent>
                    <w:p w:rsidR="00041A86" w:rsidRDefault="00041A86" w:rsidP="00041A86">
                      <w:r>
                        <w:rPr>
                          <w:lang w:val="kk-KZ"/>
                        </w:rPr>
                        <w:t>Аудиттің соңғы кезеңінің құрылымы</w:t>
                      </w:r>
                    </w:p>
                  </w:txbxContent>
                </v:textbox>
              </v:shape>
            </w:pict>
          </mc:Fallback>
        </mc:AlternateContent>
      </w:r>
      <w:r>
        <w:rPr>
          <w:noProof/>
          <w:szCs w:val="28"/>
        </w:rPr>
        <mc:AlternateContent>
          <mc:Choice Requires="wps">
            <w:drawing>
              <wp:anchor distT="0" distB="0" distL="114300" distR="114300" simplePos="0" relativeHeight="251660288" behindDoc="0" locked="0" layoutInCell="1" allowOverlap="1">
                <wp:simplePos x="0" y="0"/>
                <wp:positionH relativeFrom="column">
                  <wp:posOffset>3933825</wp:posOffset>
                </wp:positionH>
                <wp:positionV relativeFrom="paragraph">
                  <wp:posOffset>197485</wp:posOffset>
                </wp:positionV>
                <wp:extent cx="1475740" cy="518160"/>
                <wp:effectExtent l="13335" t="6350" r="6350" b="889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518160"/>
                        </a:xfrm>
                        <a:prstGeom prst="rect">
                          <a:avLst/>
                        </a:prstGeom>
                        <a:solidFill>
                          <a:srgbClr val="FFFFFF"/>
                        </a:solidFill>
                        <a:ln w="9525">
                          <a:solidFill>
                            <a:srgbClr val="000000"/>
                          </a:solidFill>
                          <a:miter lim="800000"/>
                          <a:headEnd/>
                          <a:tailEnd/>
                        </a:ln>
                      </wps:spPr>
                      <wps:txbx>
                        <w:txbxContent>
                          <w:p w:rsidR="00041A86" w:rsidRDefault="00041A86" w:rsidP="00041A86">
                            <w:pPr>
                              <w:rPr>
                                <w:lang w:val="kk-KZ"/>
                              </w:rPr>
                            </w:pPr>
                            <w:r>
                              <w:rPr>
                                <w:lang w:val="kk-KZ"/>
                              </w:rPr>
                              <w:t xml:space="preserve">700 </w:t>
                            </w:r>
                            <w:r>
                              <w:rPr>
                                <w:lang w:val="kk-KZ"/>
                              </w:rPr>
                              <w:t>ХАС</w:t>
                            </w:r>
                          </w:p>
                          <w:p w:rsidR="00041A86" w:rsidRDefault="00041A86" w:rsidP="00041A86">
                            <w:r>
                              <w:rPr>
                                <w:lang w:val="kk-KZ"/>
                              </w:rPr>
                              <w:t>800 ХАС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8" o:spid="_x0000_s1027" type="#_x0000_t202" style="position:absolute;left:0;text-align:left;margin-left:309.75pt;margin-top:15.55pt;width:116.2pt;height:4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">
                <v:textbox>
                  <w:txbxContent>
                    <w:p w:rsidR="00041A86" w:rsidRDefault="00041A86" w:rsidP="00041A86">
                      <w:pPr>
                        <w:rPr>
                          <w:lang w:val="kk-KZ"/>
                        </w:rPr>
                      </w:pPr>
                      <w:r>
                        <w:rPr>
                          <w:lang w:val="kk-KZ"/>
                        </w:rPr>
                        <w:t xml:space="preserve">700 </w:t>
                      </w:r>
                      <w:r>
                        <w:rPr>
                          <w:lang w:val="kk-KZ"/>
                        </w:rPr>
                        <w:t>ХАС</w:t>
                      </w:r>
                    </w:p>
                    <w:p w:rsidR="00041A86" w:rsidRDefault="00041A86" w:rsidP="00041A86">
                      <w:r>
                        <w:rPr>
                          <w:lang w:val="kk-KZ"/>
                        </w:rPr>
                        <w:t>800 ХАС</w:t>
                      </w:r>
                    </w:p>
                  </w:txbxContent>
                </v:textbox>
              </v:shape>
            </w:pict>
          </mc:Fallback>
        </mc:AlternateContent>
      </w:r>
    </w:p>
    <w:p w:rsidR="00041A86" w:rsidRPr="00604732" w:rsidRDefault="00041A86" w:rsidP="00041A86">
      <w:pPr>
        <w:pStyle w:val="a3"/>
        <w:spacing w:after="0" w:line="240" w:lineRule="auto"/>
        <w:ind w:left="0" w:firstLine="709"/>
        <w:jc w:val="both"/>
        <w:rPr>
          <w:rFonts w:ascii="Times New Roman" w:hAnsi="Times New Roman"/>
          <w:sz w:val="28"/>
          <w:szCs w:val="28"/>
          <w:lang w:val="kk-KZ"/>
        </w:rPr>
      </w:pPr>
    </w:p>
    <w:p w:rsidR="00041A86" w:rsidRPr="00604732" w:rsidRDefault="00041A86" w:rsidP="00041A86">
      <w:pPr>
        <w:pStyle w:val="a3"/>
        <w:spacing w:after="0" w:line="240" w:lineRule="auto"/>
        <w:ind w:left="0" w:firstLine="709"/>
        <w:jc w:val="both"/>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3732530</wp:posOffset>
                </wp:positionH>
                <wp:positionV relativeFrom="paragraph">
                  <wp:posOffset>38735</wp:posOffset>
                </wp:positionV>
                <wp:extent cx="201295" cy="9525"/>
                <wp:effectExtent l="12065" t="56515" r="24765" b="4826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29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7" o:spid="_x0000_s1026" type="#_x0000_t32" style="position:absolute;margin-left:293.9pt;margin-top:3.05pt;width:15.85pt;height:.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">
                <v:stroke endarrow="block"/>
              </v:shape>
            </w:pict>
          </mc:Fallback>
        </mc:AlternateContent>
      </w:r>
    </w:p>
    <w:p w:rsidR="00041A86" w:rsidRPr="00604732" w:rsidRDefault="00041A86" w:rsidP="00041A86">
      <w:pPr>
        <w:pStyle w:val="a3"/>
        <w:spacing w:after="0" w:line="240" w:lineRule="auto"/>
        <w:ind w:left="0" w:firstLine="709"/>
        <w:jc w:val="both"/>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2712085</wp:posOffset>
                </wp:positionH>
                <wp:positionV relativeFrom="paragraph">
                  <wp:posOffset>102235</wp:posOffset>
                </wp:positionV>
                <wp:extent cx="0" cy="155575"/>
                <wp:effectExtent l="10795" t="10160" r="825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13.55pt;margin-top:8.05pt;width:0;height:1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"/>
            </w:pict>
          </mc:Fallback>
        </mc:AlternateContent>
      </w:r>
    </w:p>
    <w:p w:rsidR="00041A86" w:rsidRPr="00604732" w:rsidRDefault="00041A86" w:rsidP="00041A86">
      <w:pPr>
        <w:pStyle w:val="a3"/>
        <w:spacing w:after="0" w:line="240" w:lineRule="auto"/>
        <w:ind w:left="0" w:firstLine="709"/>
        <w:jc w:val="both"/>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5147310</wp:posOffset>
                </wp:positionH>
                <wp:positionV relativeFrom="paragraph">
                  <wp:posOffset>53340</wp:posOffset>
                </wp:positionV>
                <wp:extent cx="0" cy="163830"/>
                <wp:effectExtent l="55245" t="13335" r="59055" b="2286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405.3pt;margin-top:4.2pt;width:0;height:1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3790315</wp:posOffset>
                </wp:positionH>
                <wp:positionV relativeFrom="paragraph">
                  <wp:posOffset>53340</wp:posOffset>
                </wp:positionV>
                <wp:extent cx="0" cy="163830"/>
                <wp:effectExtent l="60325" t="13335" r="53975" b="2286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298.45pt;margin-top:4.2pt;width:0;height:1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2115185</wp:posOffset>
                </wp:positionH>
                <wp:positionV relativeFrom="paragraph">
                  <wp:posOffset>53340</wp:posOffset>
                </wp:positionV>
                <wp:extent cx="0" cy="163830"/>
                <wp:effectExtent l="61595" t="13335" r="52705" b="2286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166.55pt;margin-top:4.2pt;width:0;height:1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556260</wp:posOffset>
                </wp:positionH>
                <wp:positionV relativeFrom="paragraph">
                  <wp:posOffset>53340</wp:posOffset>
                </wp:positionV>
                <wp:extent cx="0" cy="163830"/>
                <wp:effectExtent l="55245" t="13335" r="59055" b="2286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43.8pt;margin-top:4.2pt;width:0;height:1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556260</wp:posOffset>
                </wp:positionH>
                <wp:positionV relativeFrom="paragraph">
                  <wp:posOffset>53340</wp:posOffset>
                </wp:positionV>
                <wp:extent cx="4591050" cy="0"/>
                <wp:effectExtent l="7620" t="13335" r="11430" b="571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43.8pt;margin-top:4.2pt;width:361.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"/>
            </w:pict>
          </mc:Fallback>
        </mc:AlternateContent>
      </w:r>
    </w:p>
    <w:p w:rsidR="00041A86" w:rsidRDefault="00041A86" w:rsidP="00041A86">
      <w:pPr>
        <w:ind w:firstLine="709"/>
        <w:jc w:val="both"/>
        <w:rPr>
          <w:szCs w:val="28"/>
          <w:lang w:val="kk-KZ"/>
        </w:rPr>
      </w:pPr>
      <w:r>
        <w:rPr>
          <w:noProof/>
          <w:szCs w:val="28"/>
        </w:rPr>
        <mc:AlternateContent>
          <mc:Choice Requires="wps">
            <w:drawing>
              <wp:anchor distT="0" distB="0" distL="114300" distR="114300" simplePos="0" relativeHeight="251664384" behindDoc="0" locked="0" layoutInCell="1" allowOverlap="1">
                <wp:simplePos x="0" y="0"/>
                <wp:positionH relativeFrom="column">
                  <wp:posOffset>4644390</wp:posOffset>
                </wp:positionH>
                <wp:positionV relativeFrom="paragraph">
                  <wp:posOffset>12700</wp:posOffset>
                </wp:positionV>
                <wp:extent cx="1242695" cy="635000"/>
                <wp:effectExtent l="9525" t="5080" r="5080" b="762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635000"/>
                        </a:xfrm>
                        <a:prstGeom prst="rect">
                          <a:avLst/>
                        </a:prstGeom>
                        <a:solidFill>
                          <a:srgbClr val="FFFFFF"/>
                        </a:solidFill>
                        <a:ln w="9525">
                          <a:solidFill>
                            <a:srgbClr val="000000"/>
                          </a:solidFill>
                          <a:miter lim="800000"/>
                          <a:headEnd/>
                          <a:tailEnd/>
                        </a:ln>
                      </wps:spPr>
                      <wps:txbx>
                        <w:txbxContent>
                          <w:p w:rsidR="00041A86" w:rsidRPr="008D55B9" w:rsidRDefault="00041A86" w:rsidP="00041A86">
                            <w:pPr>
                              <w:jc w:val="center"/>
                              <w:rPr>
                                <w:sz w:val="24"/>
                                <w:szCs w:val="24"/>
                              </w:rPr>
                            </w:pPr>
                            <w:r>
                              <w:rPr>
                                <w:sz w:val="24"/>
                                <w:szCs w:val="24"/>
                                <w:lang w:val="kk-KZ"/>
                              </w:rPr>
                              <w:t xml:space="preserve">Атқарылған </w:t>
                            </w:r>
                            <w:r>
                              <w:rPr>
                                <w:sz w:val="24"/>
                                <w:szCs w:val="24"/>
                                <w:lang w:val="kk-KZ"/>
                              </w:rPr>
                              <w:t>жұмысты қабылдау акті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 o:spid="_x0000_s1028" type="#_x0000_t202" style="position:absolute;left:0;text-align:left;margin-left:365.7pt;margin-top:1pt;width:97.85pt;height:5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">
                <v:textbox>
                  <w:txbxContent>
                    <w:p w:rsidR="00041A86" w:rsidRPr="008D55B9" w:rsidRDefault="00041A86" w:rsidP="00041A86">
                      <w:pPr>
                        <w:jc w:val="center"/>
                        <w:rPr>
                          <w:sz w:val="24"/>
                          <w:szCs w:val="24"/>
                        </w:rPr>
                      </w:pPr>
                      <w:r>
                        <w:rPr>
                          <w:sz w:val="24"/>
                          <w:szCs w:val="24"/>
                          <w:lang w:val="kk-KZ"/>
                        </w:rPr>
                        <w:t xml:space="preserve">Атқарылған </w:t>
                      </w:r>
                      <w:r>
                        <w:rPr>
                          <w:sz w:val="24"/>
                          <w:szCs w:val="24"/>
                          <w:lang w:val="kk-KZ"/>
                        </w:rPr>
                        <w:t>жұмысты қабылдау акті</w:t>
                      </w:r>
                    </w:p>
                  </w:txbxContent>
                </v:textbox>
              </v:shape>
            </w:pict>
          </mc:Fallback>
        </mc:AlternateContent>
      </w:r>
      <w:r>
        <w:rPr>
          <w:noProof/>
          <w:szCs w:val="28"/>
        </w:rPr>
        <mc:AlternateContent>
          <mc:Choice Requires="wps">
            <w:drawing>
              <wp:anchor distT="0" distB="0" distL="114300" distR="114300" simplePos="0" relativeHeight="251663360" behindDoc="0" locked="0" layoutInCell="1" allowOverlap="1">
                <wp:simplePos x="0" y="0"/>
                <wp:positionH relativeFrom="column">
                  <wp:posOffset>3181350</wp:posOffset>
                </wp:positionH>
                <wp:positionV relativeFrom="paragraph">
                  <wp:posOffset>12700</wp:posOffset>
                </wp:positionV>
                <wp:extent cx="1359535" cy="635000"/>
                <wp:effectExtent l="13335" t="5080" r="8255" b="762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535" cy="635000"/>
                        </a:xfrm>
                        <a:prstGeom prst="rect">
                          <a:avLst/>
                        </a:prstGeom>
                        <a:solidFill>
                          <a:srgbClr val="FFFFFF"/>
                        </a:solidFill>
                        <a:ln w="9525">
                          <a:solidFill>
                            <a:srgbClr val="000000"/>
                          </a:solidFill>
                          <a:miter lim="800000"/>
                          <a:headEnd/>
                          <a:tailEnd/>
                        </a:ln>
                      </wps:spPr>
                      <wps:txbx>
                        <w:txbxContent>
                          <w:p w:rsidR="00041A86" w:rsidRPr="008D55B9" w:rsidRDefault="00041A86" w:rsidP="00041A86">
                            <w:pPr>
                              <w:jc w:val="center"/>
                              <w:rPr>
                                <w:sz w:val="24"/>
                                <w:szCs w:val="24"/>
                              </w:rPr>
                            </w:pPr>
                            <w:r>
                              <w:rPr>
                                <w:sz w:val="24"/>
                                <w:szCs w:val="24"/>
                                <w:lang w:val="kk-KZ"/>
                              </w:rPr>
                              <w:t xml:space="preserve">Арнайы </w:t>
                            </w:r>
                            <w:r>
                              <w:rPr>
                                <w:sz w:val="24"/>
                                <w:szCs w:val="24"/>
                                <w:lang w:val="kk-KZ"/>
                              </w:rPr>
                              <w:t>бағыттағы аудиторлық есеп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9" o:spid="_x0000_s1029" type="#_x0000_t202" style="position:absolute;left:0;text-align:left;margin-left:250.5pt;margin-top:1pt;width:107.05pt;height:5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">
                <v:textbox>
                  <w:txbxContent>
                    <w:p w:rsidR="00041A86" w:rsidRPr="008D55B9" w:rsidRDefault="00041A86" w:rsidP="00041A86">
                      <w:pPr>
                        <w:jc w:val="center"/>
                        <w:rPr>
                          <w:sz w:val="24"/>
                          <w:szCs w:val="24"/>
                        </w:rPr>
                      </w:pPr>
                      <w:r>
                        <w:rPr>
                          <w:sz w:val="24"/>
                          <w:szCs w:val="24"/>
                          <w:lang w:val="kk-KZ"/>
                        </w:rPr>
                        <w:t xml:space="preserve">Арнайы </w:t>
                      </w:r>
                      <w:r>
                        <w:rPr>
                          <w:sz w:val="24"/>
                          <w:szCs w:val="24"/>
                          <w:lang w:val="kk-KZ"/>
                        </w:rPr>
                        <w:t>бағыттағы аудиторлық есеп</w:t>
                      </w:r>
                    </w:p>
                  </w:txbxContent>
                </v:textbox>
              </v:shape>
            </w:pict>
          </mc:Fallback>
        </mc:AlternateContent>
      </w:r>
      <w:r>
        <w:rPr>
          <w:noProof/>
          <w:szCs w:val="28"/>
        </w:rPr>
        <mc:AlternateContent>
          <mc:Choice Requires="wps">
            <w:drawing>
              <wp:anchor distT="0" distB="0" distL="114300" distR="114300" simplePos="0" relativeHeight="251661312" behindDoc="0" locked="0" layoutInCell="1" allowOverlap="1">
                <wp:simplePos x="0" y="0"/>
                <wp:positionH relativeFrom="column">
                  <wp:posOffset>-3175</wp:posOffset>
                </wp:positionH>
                <wp:positionV relativeFrom="paragraph">
                  <wp:posOffset>12700</wp:posOffset>
                </wp:positionV>
                <wp:extent cx="1242695" cy="635000"/>
                <wp:effectExtent l="10160" t="5080" r="13970" b="762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635000"/>
                        </a:xfrm>
                        <a:prstGeom prst="rect">
                          <a:avLst/>
                        </a:prstGeom>
                        <a:solidFill>
                          <a:srgbClr val="FFFFFF"/>
                        </a:solidFill>
                        <a:ln w="9525">
                          <a:solidFill>
                            <a:srgbClr val="000000"/>
                          </a:solidFill>
                          <a:miter lim="800000"/>
                          <a:headEnd/>
                          <a:tailEnd/>
                        </a:ln>
                      </wps:spPr>
                      <wps:txbx>
                        <w:txbxContent>
                          <w:p w:rsidR="00041A86" w:rsidRPr="008D55B9" w:rsidRDefault="00041A86" w:rsidP="00041A86">
                            <w:pPr>
                              <w:jc w:val="center"/>
                              <w:rPr>
                                <w:sz w:val="24"/>
                                <w:szCs w:val="24"/>
                              </w:rPr>
                            </w:pPr>
                            <w:r w:rsidRPr="008D55B9">
                              <w:rPr>
                                <w:sz w:val="24"/>
                                <w:szCs w:val="24"/>
                                <w:lang w:val="kk-KZ"/>
                              </w:rPr>
                              <w:t xml:space="preserve">Басшылыққа </w:t>
                            </w:r>
                            <w:r w:rsidRPr="008D55B9">
                              <w:rPr>
                                <w:sz w:val="24"/>
                                <w:szCs w:val="24"/>
                                <w:lang w:val="kk-KZ"/>
                              </w:rPr>
                              <w:t>хат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 o:spid="_x0000_s1030" type="#_x0000_t202" style="position:absolute;left:0;text-align:left;margin-left:-.25pt;margin-top:1pt;width:97.85pt;height:5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">
                <v:textbox>
                  <w:txbxContent>
                    <w:p w:rsidR="00041A86" w:rsidRPr="008D55B9" w:rsidRDefault="00041A86" w:rsidP="00041A86">
                      <w:pPr>
                        <w:jc w:val="center"/>
                        <w:rPr>
                          <w:sz w:val="24"/>
                          <w:szCs w:val="24"/>
                        </w:rPr>
                      </w:pPr>
                      <w:r w:rsidRPr="008D55B9">
                        <w:rPr>
                          <w:sz w:val="24"/>
                          <w:szCs w:val="24"/>
                          <w:lang w:val="kk-KZ"/>
                        </w:rPr>
                        <w:t xml:space="preserve">Басшылыққа </w:t>
                      </w:r>
                      <w:r w:rsidRPr="008D55B9">
                        <w:rPr>
                          <w:sz w:val="24"/>
                          <w:szCs w:val="24"/>
                          <w:lang w:val="kk-KZ"/>
                        </w:rPr>
                        <w:t>хат</w:t>
                      </w:r>
                    </w:p>
                  </w:txbxContent>
                </v:textbox>
              </v:shape>
            </w:pict>
          </mc:Fallback>
        </mc:AlternateContent>
      </w:r>
      <w:r>
        <w:rPr>
          <w:noProof/>
          <w:szCs w:val="28"/>
        </w:rPr>
        <mc:AlternateContent>
          <mc:Choice Requires="wps">
            <w:drawing>
              <wp:anchor distT="0" distB="0" distL="114300" distR="114300" simplePos="0" relativeHeight="251662336" behindDoc="0" locked="0" layoutInCell="1" allowOverlap="1">
                <wp:simplePos x="0" y="0"/>
                <wp:positionH relativeFrom="column">
                  <wp:posOffset>1345565</wp:posOffset>
                </wp:positionH>
                <wp:positionV relativeFrom="paragraph">
                  <wp:posOffset>12700</wp:posOffset>
                </wp:positionV>
                <wp:extent cx="1703705" cy="635000"/>
                <wp:effectExtent l="6350" t="5080" r="13970" b="762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635000"/>
                        </a:xfrm>
                        <a:prstGeom prst="rect">
                          <a:avLst/>
                        </a:prstGeom>
                        <a:solidFill>
                          <a:srgbClr val="FFFFFF"/>
                        </a:solidFill>
                        <a:ln w="9525">
                          <a:solidFill>
                            <a:srgbClr val="000000"/>
                          </a:solidFill>
                          <a:miter lim="800000"/>
                          <a:headEnd/>
                          <a:tailEnd/>
                        </a:ln>
                      </wps:spPr>
                      <wps:txbx>
                        <w:txbxContent>
                          <w:p w:rsidR="00041A86" w:rsidRDefault="00041A86" w:rsidP="00041A86">
                            <w:r>
                              <w:rPr>
                                <w:sz w:val="24"/>
                                <w:szCs w:val="24"/>
                                <w:lang w:val="kk-KZ"/>
                              </w:rPr>
                              <w:t xml:space="preserve">Қаржылық </w:t>
                            </w:r>
                            <w:r>
                              <w:rPr>
                                <w:sz w:val="24"/>
                                <w:szCs w:val="24"/>
                                <w:lang w:val="kk-KZ"/>
                              </w:rPr>
                              <w:t>есептілік жөніндегі аудиторлық есеп</w:t>
                            </w:r>
                            <w:r>
                              <w:rPr>
                                <w:lang w:val="kk-KZ"/>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 o:spid="_x0000_s1031" type="#_x0000_t202" style="position:absolute;left:0;text-align:left;margin-left:105.95pt;margin-top:1pt;width:134.15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">
                <v:textbox>
                  <w:txbxContent>
                    <w:p w:rsidR="00041A86" w:rsidRDefault="00041A86" w:rsidP="00041A86">
                      <w:r>
                        <w:rPr>
                          <w:sz w:val="24"/>
                          <w:szCs w:val="24"/>
                          <w:lang w:val="kk-KZ"/>
                        </w:rPr>
                        <w:t xml:space="preserve">Қаржылық </w:t>
                      </w:r>
                      <w:r>
                        <w:rPr>
                          <w:sz w:val="24"/>
                          <w:szCs w:val="24"/>
                          <w:lang w:val="kk-KZ"/>
                        </w:rPr>
                        <w:t>есептілік жөніндегі аудиторлық есеп</w:t>
                      </w:r>
                      <w:r>
                        <w:rPr>
                          <w:lang w:val="kk-KZ"/>
                        </w:rPr>
                        <w:t xml:space="preserve"> </w:t>
                      </w:r>
                    </w:p>
                  </w:txbxContent>
                </v:textbox>
              </v:shape>
            </w:pict>
          </mc:Fallback>
        </mc:AlternateContent>
      </w:r>
    </w:p>
    <w:p w:rsidR="00041A86" w:rsidRDefault="00041A86" w:rsidP="00041A86">
      <w:pPr>
        <w:ind w:firstLine="709"/>
        <w:jc w:val="both"/>
        <w:rPr>
          <w:szCs w:val="28"/>
          <w:lang w:val="kk-KZ"/>
        </w:rPr>
      </w:pPr>
    </w:p>
    <w:p w:rsidR="00041A86" w:rsidRDefault="00041A86" w:rsidP="00041A86">
      <w:pPr>
        <w:ind w:firstLine="709"/>
        <w:jc w:val="both"/>
        <w:rPr>
          <w:szCs w:val="28"/>
          <w:lang w:val="kk-KZ"/>
        </w:rPr>
      </w:pPr>
    </w:p>
    <w:p w:rsidR="00041A86" w:rsidRDefault="00041A86" w:rsidP="00041A86">
      <w:pPr>
        <w:ind w:firstLine="709"/>
        <w:jc w:val="both"/>
        <w:rPr>
          <w:szCs w:val="28"/>
          <w:lang w:val="kk-KZ"/>
        </w:rPr>
      </w:pPr>
      <w:r>
        <w:rPr>
          <w:noProof/>
          <w:szCs w:val="28"/>
        </w:rPr>
        <mc:AlternateContent>
          <mc:Choice Requires="wps">
            <w:drawing>
              <wp:anchor distT="0" distB="0" distL="114300" distR="114300" simplePos="0" relativeHeight="251667456" behindDoc="0" locked="0" layoutInCell="1" allowOverlap="1">
                <wp:simplePos x="0" y="0"/>
                <wp:positionH relativeFrom="column">
                  <wp:posOffset>3181350</wp:posOffset>
                </wp:positionH>
                <wp:positionV relativeFrom="paragraph">
                  <wp:posOffset>186690</wp:posOffset>
                </wp:positionV>
                <wp:extent cx="1359535" cy="1550035"/>
                <wp:effectExtent l="13335" t="11430" r="8255" b="1016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535" cy="1550035"/>
                        </a:xfrm>
                        <a:prstGeom prst="rect">
                          <a:avLst/>
                        </a:prstGeom>
                        <a:solidFill>
                          <a:srgbClr val="FFFFFF"/>
                        </a:solidFill>
                        <a:ln w="9525">
                          <a:solidFill>
                            <a:srgbClr val="000000"/>
                          </a:solidFill>
                          <a:miter lim="800000"/>
                          <a:headEnd/>
                          <a:tailEnd/>
                        </a:ln>
                      </wps:spPr>
                      <wps:txbx>
                        <w:txbxContent>
                          <w:p w:rsidR="00041A86" w:rsidRDefault="00041A86" w:rsidP="00041A86">
                            <w:pPr>
                              <w:rPr>
                                <w:sz w:val="24"/>
                                <w:szCs w:val="24"/>
                                <w:lang w:val="kk-KZ"/>
                              </w:rPr>
                            </w:pPr>
                            <w:r>
                              <w:rPr>
                                <w:sz w:val="24"/>
                                <w:szCs w:val="24"/>
                                <w:lang w:val="kk-KZ"/>
                              </w:rPr>
                              <w:t xml:space="preserve">Корпоративтік </w:t>
                            </w:r>
                            <w:r>
                              <w:rPr>
                                <w:sz w:val="24"/>
                                <w:szCs w:val="24"/>
                                <w:lang w:val="kk-KZ"/>
                              </w:rPr>
                              <w:t>табыс салығы туралы есеп.</w:t>
                            </w:r>
                          </w:p>
                          <w:p w:rsidR="00041A86" w:rsidRPr="00526594" w:rsidRDefault="00041A86" w:rsidP="00041A86">
                            <w:pPr>
                              <w:rPr>
                                <w:sz w:val="24"/>
                                <w:szCs w:val="24"/>
                                <w:lang w:val="kk-KZ"/>
                              </w:rPr>
                            </w:pPr>
                            <w:r>
                              <w:rPr>
                                <w:sz w:val="24"/>
                                <w:szCs w:val="24"/>
                                <w:lang w:val="kk-KZ"/>
                              </w:rPr>
                              <w:t>Жарғылық қордың жинақ-талуы туралы және басқа қор-лар туралы есеп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 o:spid="_x0000_s1032" type="#_x0000_t202" style="position:absolute;left:0;text-align:left;margin-left:250.5pt;margin-top:14.7pt;width:107.05pt;height:12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">
                <v:textbox>
                  <w:txbxContent>
                    <w:p w:rsidR="00041A86" w:rsidRDefault="00041A86" w:rsidP="00041A86">
                      <w:pPr>
                        <w:rPr>
                          <w:sz w:val="24"/>
                          <w:szCs w:val="24"/>
                          <w:lang w:val="kk-KZ"/>
                        </w:rPr>
                      </w:pPr>
                      <w:r>
                        <w:rPr>
                          <w:sz w:val="24"/>
                          <w:szCs w:val="24"/>
                          <w:lang w:val="kk-KZ"/>
                        </w:rPr>
                        <w:t xml:space="preserve">Корпоративтік </w:t>
                      </w:r>
                      <w:r>
                        <w:rPr>
                          <w:sz w:val="24"/>
                          <w:szCs w:val="24"/>
                          <w:lang w:val="kk-KZ"/>
                        </w:rPr>
                        <w:t>табыс салығы туралы есеп.</w:t>
                      </w:r>
                    </w:p>
                    <w:p w:rsidR="00041A86" w:rsidRPr="00526594" w:rsidRDefault="00041A86" w:rsidP="00041A86">
                      <w:pPr>
                        <w:rPr>
                          <w:sz w:val="24"/>
                          <w:szCs w:val="24"/>
                          <w:lang w:val="kk-KZ"/>
                        </w:rPr>
                      </w:pPr>
                      <w:r>
                        <w:rPr>
                          <w:sz w:val="24"/>
                          <w:szCs w:val="24"/>
                          <w:lang w:val="kk-KZ"/>
                        </w:rPr>
                        <w:t>Жарғылық қордың жинақ-талуы туралы және басқа қор-лар туралы есеп</w:t>
                      </w:r>
                    </w:p>
                  </w:txbxContent>
                </v:textbox>
              </v:shape>
            </w:pict>
          </mc:Fallback>
        </mc:AlternateContent>
      </w:r>
      <w:r>
        <w:rPr>
          <w:noProof/>
          <w:szCs w:val="28"/>
        </w:rPr>
        <mc:AlternateContent>
          <mc:Choice Requires="wps">
            <w:drawing>
              <wp:anchor distT="0" distB="0" distL="114300" distR="114300" simplePos="0" relativeHeight="251677696" behindDoc="0" locked="0" layoutInCell="1" allowOverlap="1">
                <wp:simplePos x="0" y="0"/>
                <wp:positionH relativeFrom="column">
                  <wp:posOffset>3790315</wp:posOffset>
                </wp:positionH>
                <wp:positionV relativeFrom="paragraph">
                  <wp:posOffset>22860</wp:posOffset>
                </wp:positionV>
                <wp:extent cx="0" cy="163830"/>
                <wp:effectExtent l="60325" t="9525" r="53975" b="1714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98.45pt;margin-top:1.8pt;width:0;height:1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">
                <v:stroke endarrow="block"/>
              </v:shape>
            </w:pict>
          </mc:Fallback>
        </mc:AlternateContent>
      </w:r>
      <w:r>
        <w:rPr>
          <w:noProof/>
          <w:szCs w:val="28"/>
        </w:rPr>
        <mc:AlternateContent>
          <mc:Choice Requires="wps">
            <w:drawing>
              <wp:anchor distT="0" distB="0" distL="114300" distR="114300" simplePos="0" relativeHeight="251676672" behindDoc="0" locked="0" layoutInCell="1" allowOverlap="1">
                <wp:simplePos x="0" y="0"/>
                <wp:positionH relativeFrom="column">
                  <wp:posOffset>2115185</wp:posOffset>
                </wp:positionH>
                <wp:positionV relativeFrom="paragraph">
                  <wp:posOffset>22860</wp:posOffset>
                </wp:positionV>
                <wp:extent cx="0" cy="163830"/>
                <wp:effectExtent l="61595" t="9525" r="52705" b="1714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166.55pt;margin-top:1.8pt;width:0;height:1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">
                <v:stroke endarrow="block"/>
              </v:shape>
            </w:pict>
          </mc:Fallback>
        </mc:AlternateContent>
      </w:r>
      <w:r>
        <w:rPr>
          <w:noProof/>
          <w:szCs w:val="28"/>
        </w:rPr>
        <mc:AlternateContent>
          <mc:Choice Requires="wps">
            <w:drawing>
              <wp:anchor distT="0" distB="0" distL="114300" distR="114300" simplePos="0" relativeHeight="251675648" behindDoc="0" locked="0" layoutInCell="1" allowOverlap="1">
                <wp:simplePos x="0" y="0"/>
                <wp:positionH relativeFrom="column">
                  <wp:posOffset>488950</wp:posOffset>
                </wp:positionH>
                <wp:positionV relativeFrom="paragraph">
                  <wp:posOffset>22860</wp:posOffset>
                </wp:positionV>
                <wp:extent cx="0" cy="163830"/>
                <wp:effectExtent l="54610" t="9525" r="59690" b="1714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38.5pt;margin-top:1.8pt;width:0;height:1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">
                <v:stroke endarrow="block"/>
              </v:shape>
            </w:pict>
          </mc:Fallback>
        </mc:AlternateContent>
      </w:r>
      <w:r>
        <w:rPr>
          <w:noProof/>
          <w:szCs w:val="28"/>
        </w:rPr>
        <mc:AlternateContent>
          <mc:Choice Requires="wps">
            <w:drawing>
              <wp:anchor distT="0" distB="0" distL="114300" distR="114300" simplePos="0" relativeHeight="251665408" behindDoc="0" locked="0" layoutInCell="1" allowOverlap="1">
                <wp:simplePos x="0" y="0"/>
                <wp:positionH relativeFrom="column">
                  <wp:posOffset>-3175</wp:posOffset>
                </wp:positionH>
                <wp:positionV relativeFrom="paragraph">
                  <wp:posOffset>186690</wp:posOffset>
                </wp:positionV>
                <wp:extent cx="1242695" cy="2195830"/>
                <wp:effectExtent l="10160" t="11430" r="13970" b="1206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2195830"/>
                        </a:xfrm>
                        <a:prstGeom prst="rect">
                          <a:avLst/>
                        </a:prstGeom>
                        <a:solidFill>
                          <a:srgbClr val="FFFFFF"/>
                        </a:solidFill>
                        <a:ln w="9525">
                          <a:solidFill>
                            <a:srgbClr val="000000"/>
                          </a:solidFill>
                          <a:miter lim="800000"/>
                          <a:headEnd/>
                          <a:tailEnd/>
                        </a:ln>
                      </wps:spPr>
                      <wps:txbx>
                        <w:txbxContent>
                          <w:p w:rsidR="00041A86" w:rsidRDefault="00041A86" w:rsidP="00041A86">
                            <w:pPr>
                              <w:rPr>
                                <w:sz w:val="24"/>
                                <w:szCs w:val="24"/>
                                <w:lang w:val="kk-KZ"/>
                              </w:rPr>
                            </w:pPr>
                            <w:r>
                              <w:rPr>
                                <w:sz w:val="24"/>
                                <w:szCs w:val="24"/>
                                <w:lang w:val="kk-KZ"/>
                              </w:rPr>
                              <w:t xml:space="preserve">Ішкі </w:t>
                            </w:r>
                            <w:r>
                              <w:rPr>
                                <w:sz w:val="24"/>
                                <w:szCs w:val="24"/>
                                <w:lang w:val="kk-KZ"/>
                              </w:rPr>
                              <w:t>стандарт бойынша жасалады.</w:t>
                            </w:r>
                          </w:p>
                          <w:p w:rsidR="00041A86" w:rsidRDefault="00041A86" w:rsidP="00041A86">
                            <w:pPr>
                              <w:rPr>
                                <w:sz w:val="24"/>
                                <w:szCs w:val="24"/>
                                <w:lang w:val="kk-KZ"/>
                              </w:rPr>
                            </w:pPr>
                            <w:r>
                              <w:rPr>
                                <w:sz w:val="24"/>
                                <w:szCs w:val="24"/>
                                <w:lang w:val="kk-KZ"/>
                              </w:rPr>
                              <w:t>1 Кіріспе бөлім</w:t>
                            </w:r>
                          </w:p>
                          <w:p w:rsidR="00041A86" w:rsidRDefault="00041A86" w:rsidP="00041A86">
                            <w:pPr>
                              <w:rPr>
                                <w:sz w:val="24"/>
                                <w:szCs w:val="24"/>
                                <w:lang w:val="kk-KZ"/>
                              </w:rPr>
                            </w:pPr>
                            <w:r>
                              <w:rPr>
                                <w:sz w:val="24"/>
                                <w:szCs w:val="24"/>
                                <w:lang w:val="kk-KZ"/>
                              </w:rPr>
                              <w:t>2 Негізгі бөлім</w:t>
                            </w:r>
                          </w:p>
                          <w:p w:rsidR="00041A86" w:rsidRDefault="00041A86" w:rsidP="00041A86">
                            <w:pPr>
                              <w:rPr>
                                <w:sz w:val="24"/>
                                <w:szCs w:val="24"/>
                                <w:lang w:val="kk-KZ"/>
                              </w:rPr>
                            </w:pPr>
                            <w:r>
                              <w:rPr>
                                <w:sz w:val="24"/>
                                <w:szCs w:val="24"/>
                                <w:lang w:val="kk-KZ"/>
                              </w:rPr>
                              <w:t>3 Қорытынды бөлім</w:t>
                            </w:r>
                          </w:p>
                          <w:p w:rsidR="00041A86" w:rsidRPr="00526594" w:rsidRDefault="00041A86" w:rsidP="00041A86">
                            <w:pPr>
                              <w:rPr>
                                <w:sz w:val="24"/>
                                <w:szCs w:val="24"/>
                                <w:lang w:val="kk-KZ"/>
                              </w:rPr>
                            </w:pPr>
                            <w:r>
                              <w:rPr>
                                <w:sz w:val="24"/>
                                <w:szCs w:val="24"/>
                                <w:lang w:val="kk-KZ"/>
                              </w:rPr>
                              <w:t>Анықталған қа-телер мен ауыт-қуларды түзету жөніндегі ұсы-ныстар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 o:spid="_x0000_s1033" type="#_x0000_t202" style="position:absolute;left:0;text-align:left;margin-left:-.25pt;margin-top:14.7pt;width:97.85pt;height:17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">
                <v:textbox>
                  <w:txbxContent>
                    <w:p w:rsidR="00041A86" w:rsidRDefault="00041A86" w:rsidP="00041A86">
                      <w:pPr>
                        <w:rPr>
                          <w:sz w:val="24"/>
                          <w:szCs w:val="24"/>
                          <w:lang w:val="kk-KZ"/>
                        </w:rPr>
                      </w:pPr>
                      <w:r>
                        <w:rPr>
                          <w:sz w:val="24"/>
                          <w:szCs w:val="24"/>
                          <w:lang w:val="kk-KZ"/>
                        </w:rPr>
                        <w:t xml:space="preserve">Ішкі </w:t>
                      </w:r>
                      <w:r>
                        <w:rPr>
                          <w:sz w:val="24"/>
                          <w:szCs w:val="24"/>
                          <w:lang w:val="kk-KZ"/>
                        </w:rPr>
                        <w:t>стандарт бойынша жасалады.</w:t>
                      </w:r>
                    </w:p>
                    <w:p w:rsidR="00041A86" w:rsidRDefault="00041A86" w:rsidP="00041A86">
                      <w:pPr>
                        <w:rPr>
                          <w:sz w:val="24"/>
                          <w:szCs w:val="24"/>
                          <w:lang w:val="kk-KZ"/>
                        </w:rPr>
                      </w:pPr>
                      <w:r>
                        <w:rPr>
                          <w:sz w:val="24"/>
                          <w:szCs w:val="24"/>
                          <w:lang w:val="kk-KZ"/>
                        </w:rPr>
                        <w:t>1 Кіріспе бөлім</w:t>
                      </w:r>
                    </w:p>
                    <w:p w:rsidR="00041A86" w:rsidRDefault="00041A86" w:rsidP="00041A86">
                      <w:pPr>
                        <w:rPr>
                          <w:sz w:val="24"/>
                          <w:szCs w:val="24"/>
                          <w:lang w:val="kk-KZ"/>
                        </w:rPr>
                      </w:pPr>
                      <w:r>
                        <w:rPr>
                          <w:sz w:val="24"/>
                          <w:szCs w:val="24"/>
                          <w:lang w:val="kk-KZ"/>
                        </w:rPr>
                        <w:t>2 Негізгі бөлім</w:t>
                      </w:r>
                    </w:p>
                    <w:p w:rsidR="00041A86" w:rsidRDefault="00041A86" w:rsidP="00041A86">
                      <w:pPr>
                        <w:rPr>
                          <w:sz w:val="24"/>
                          <w:szCs w:val="24"/>
                          <w:lang w:val="kk-KZ"/>
                        </w:rPr>
                      </w:pPr>
                      <w:r>
                        <w:rPr>
                          <w:sz w:val="24"/>
                          <w:szCs w:val="24"/>
                          <w:lang w:val="kk-KZ"/>
                        </w:rPr>
                        <w:t>3 Қорытынды бөлім</w:t>
                      </w:r>
                    </w:p>
                    <w:p w:rsidR="00041A86" w:rsidRPr="00526594" w:rsidRDefault="00041A86" w:rsidP="00041A86">
                      <w:pPr>
                        <w:rPr>
                          <w:sz w:val="24"/>
                          <w:szCs w:val="24"/>
                          <w:lang w:val="kk-KZ"/>
                        </w:rPr>
                      </w:pPr>
                      <w:r>
                        <w:rPr>
                          <w:sz w:val="24"/>
                          <w:szCs w:val="24"/>
                          <w:lang w:val="kk-KZ"/>
                        </w:rPr>
                        <w:t>Анықталған қа-телер мен ауыт-қуларды түзету жөніндегі ұсы-ныстар</w:t>
                      </w:r>
                    </w:p>
                  </w:txbxContent>
                </v:textbox>
              </v:shape>
            </w:pict>
          </mc:Fallback>
        </mc:AlternateContent>
      </w:r>
      <w:r>
        <w:rPr>
          <w:noProof/>
          <w:szCs w:val="28"/>
        </w:rPr>
        <mc:AlternateContent>
          <mc:Choice Requires="wps">
            <w:drawing>
              <wp:anchor distT="0" distB="0" distL="114300" distR="114300" simplePos="0" relativeHeight="251666432" behindDoc="0" locked="0" layoutInCell="1" allowOverlap="1">
                <wp:simplePos x="0" y="0"/>
                <wp:positionH relativeFrom="column">
                  <wp:posOffset>1345565</wp:posOffset>
                </wp:positionH>
                <wp:positionV relativeFrom="paragraph">
                  <wp:posOffset>186690</wp:posOffset>
                </wp:positionV>
                <wp:extent cx="1703705" cy="1214755"/>
                <wp:effectExtent l="6350" t="11430" r="13970" b="1206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1214755"/>
                        </a:xfrm>
                        <a:prstGeom prst="rect">
                          <a:avLst/>
                        </a:prstGeom>
                        <a:solidFill>
                          <a:srgbClr val="FFFFFF"/>
                        </a:solidFill>
                        <a:ln w="9525">
                          <a:solidFill>
                            <a:srgbClr val="000000"/>
                          </a:solidFill>
                          <a:miter lim="800000"/>
                          <a:headEnd/>
                          <a:tailEnd/>
                        </a:ln>
                      </wps:spPr>
                      <wps:txbx>
                        <w:txbxContent>
                          <w:p w:rsidR="00041A86" w:rsidRDefault="00041A86" w:rsidP="00041A86">
                            <w:pPr>
                              <w:rPr>
                                <w:sz w:val="24"/>
                                <w:szCs w:val="24"/>
                                <w:lang w:val="kk-KZ"/>
                              </w:rPr>
                            </w:pPr>
                            <w:r>
                              <w:rPr>
                                <w:sz w:val="24"/>
                                <w:szCs w:val="24"/>
                                <w:lang w:val="kk-KZ"/>
                              </w:rPr>
                              <w:t xml:space="preserve">Аудиторлық </w:t>
                            </w:r>
                            <w:r>
                              <w:rPr>
                                <w:sz w:val="24"/>
                                <w:szCs w:val="24"/>
                                <w:lang w:val="kk-KZ"/>
                              </w:rPr>
                              <w:t>пікір:</w:t>
                            </w:r>
                          </w:p>
                          <w:p w:rsidR="00041A86" w:rsidRDefault="00041A86" w:rsidP="00041A86">
                            <w:pPr>
                              <w:rPr>
                                <w:sz w:val="24"/>
                                <w:szCs w:val="24"/>
                                <w:lang w:val="kk-KZ"/>
                              </w:rPr>
                            </w:pPr>
                            <w:r>
                              <w:rPr>
                                <w:sz w:val="24"/>
                                <w:szCs w:val="24"/>
                                <w:lang w:val="kk-KZ"/>
                              </w:rPr>
                              <w:t>1 Ескертусіз пікір</w:t>
                            </w:r>
                          </w:p>
                          <w:p w:rsidR="00041A86" w:rsidRDefault="00041A86" w:rsidP="00041A86">
                            <w:pPr>
                              <w:rPr>
                                <w:sz w:val="24"/>
                                <w:szCs w:val="24"/>
                                <w:lang w:val="kk-KZ"/>
                              </w:rPr>
                            </w:pPr>
                            <w:r>
                              <w:rPr>
                                <w:sz w:val="24"/>
                                <w:szCs w:val="24"/>
                                <w:lang w:val="kk-KZ"/>
                              </w:rPr>
                              <w:t>2 Ескертпе пікір</w:t>
                            </w:r>
                          </w:p>
                          <w:p w:rsidR="00041A86" w:rsidRDefault="00041A86" w:rsidP="00041A86">
                            <w:pPr>
                              <w:rPr>
                                <w:sz w:val="24"/>
                                <w:szCs w:val="24"/>
                                <w:lang w:val="kk-KZ"/>
                              </w:rPr>
                            </w:pPr>
                            <w:r>
                              <w:rPr>
                                <w:sz w:val="24"/>
                                <w:szCs w:val="24"/>
                                <w:lang w:val="kk-KZ"/>
                              </w:rPr>
                              <w:t>3 Теріс пікір</w:t>
                            </w:r>
                          </w:p>
                          <w:p w:rsidR="00041A86" w:rsidRPr="008D55B9" w:rsidRDefault="00041A86" w:rsidP="00041A86">
                            <w:pPr>
                              <w:rPr>
                                <w:sz w:val="24"/>
                                <w:szCs w:val="24"/>
                              </w:rPr>
                            </w:pPr>
                            <w:r>
                              <w:rPr>
                                <w:sz w:val="24"/>
                                <w:szCs w:val="24"/>
                                <w:lang w:val="kk-KZ"/>
                              </w:rPr>
                              <w:t>4 Пікір беруден бас тарту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 o:spid="_x0000_s1034" type="#_x0000_t202" style="position:absolute;left:0;text-align:left;margin-left:105.95pt;margin-top:14.7pt;width:134.15pt;height:9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">
                <v:textbox>
                  <w:txbxContent>
                    <w:p w:rsidR="00041A86" w:rsidRDefault="00041A86" w:rsidP="00041A86">
                      <w:pPr>
                        <w:rPr>
                          <w:sz w:val="24"/>
                          <w:szCs w:val="24"/>
                          <w:lang w:val="kk-KZ"/>
                        </w:rPr>
                      </w:pPr>
                      <w:r>
                        <w:rPr>
                          <w:sz w:val="24"/>
                          <w:szCs w:val="24"/>
                          <w:lang w:val="kk-KZ"/>
                        </w:rPr>
                        <w:t xml:space="preserve">Аудиторлық </w:t>
                      </w:r>
                      <w:r>
                        <w:rPr>
                          <w:sz w:val="24"/>
                          <w:szCs w:val="24"/>
                          <w:lang w:val="kk-KZ"/>
                        </w:rPr>
                        <w:t>пікір:</w:t>
                      </w:r>
                    </w:p>
                    <w:p w:rsidR="00041A86" w:rsidRDefault="00041A86" w:rsidP="00041A86">
                      <w:pPr>
                        <w:rPr>
                          <w:sz w:val="24"/>
                          <w:szCs w:val="24"/>
                          <w:lang w:val="kk-KZ"/>
                        </w:rPr>
                      </w:pPr>
                      <w:r>
                        <w:rPr>
                          <w:sz w:val="24"/>
                          <w:szCs w:val="24"/>
                          <w:lang w:val="kk-KZ"/>
                        </w:rPr>
                        <w:t>1 Ескертусіз пікір</w:t>
                      </w:r>
                    </w:p>
                    <w:p w:rsidR="00041A86" w:rsidRDefault="00041A86" w:rsidP="00041A86">
                      <w:pPr>
                        <w:rPr>
                          <w:sz w:val="24"/>
                          <w:szCs w:val="24"/>
                          <w:lang w:val="kk-KZ"/>
                        </w:rPr>
                      </w:pPr>
                      <w:r>
                        <w:rPr>
                          <w:sz w:val="24"/>
                          <w:szCs w:val="24"/>
                          <w:lang w:val="kk-KZ"/>
                        </w:rPr>
                        <w:t>2 Ескертпе пікір</w:t>
                      </w:r>
                    </w:p>
                    <w:p w:rsidR="00041A86" w:rsidRDefault="00041A86" w:rsidP="00041A86">
                      <w:pPr>
                        <w:rPr>
                          <w:sz w:val="24"/>
                          <w:szCs w:val="24"/>
                          <w:lang w:val="kk-KZ"/>
                        </w:rPr>
                      </w:pPr>
                      <w:r>
                        <w:rPr>
                          <w:sz w:val="24"/>
                          <w:szCs w:val="24"/>
                          <w:lang w:val="kk-KZ"/>
                        </w:rPr>
                        <w:t>3 Теріс пікір</w:t>
                      </w:r>
                    </w:p>
                    <w:p w:rsidR="00041A86" w:rsidRPr="008D55B9" w:rsidRDefault="00041A86" w:rsidP="00041A86">
                      <w:pPr>
                        <w:rPr>
                          <w:sz w:val="24"/>
                          <w:szCs w:val="24"/>
                        </w:rPr>
                      </w:pPr>
                      <w:r>
                        <w:rPr>
                          <w:sz w:val="24"/>
                          <w:szCs w:val="24"/>
                          <w:lang w:val="kk-KZ"/>
                        </w:rPr>
                        <w:t>4 Пікір беруден бас тарту</w:t>
                      </w:r>
                    </w:p>
                  </w:txbxContent>
                </v:textbox>
              </v:shape>
            </w:pict>
          </mc:Fallback>
        </mc:AlternateContent>
      </w:r>
    </w:p>
    <w:p w:rsidR="00041A86" w:rsidRDefault="00041A86" w:rsidP="00041A86">
      <w:pPr>
        <w:ind w:firstLine="709"/>
        <w:jc w:val="both"/>
        <w:rPr>
          <w:szCs w:val="28"/>
          <w:lang w:val="kk-KZ"/>
        </w:rPr>
      </w:pPr>
    </w:p>
    <w:p w:rsidR="00041A86" w:rsidRDefault="00041A86" w:rsidP="00041A86">
      <w:pPr>
        <w:ind w:firstLine="709"/>
        <w:jc w:val="both"/>
        <w:rPr>
          <w:szCs w:val="28"/>
          <w:lang w:val="kk-KZ"/>
        </w:rPr>
      </w:pPr>
    </w:p>
    <w:p w:rsidR="00041A86" w:rsidRDefault="00041A86" w:rsidP="00041A86">
      <w:pPr>
        <w:ind w:firstLine="709"/>
        <w:jc w:val="both"/>
        <w:rPr>
          <w:szCs w:val="28"/>
          <w:lang w:val="kk-KZ"/>
        </w:rPr>
      </w:pPr>
    </w:p>
    <w:p w:rsidR="00041A86" w:rsidRDefault="00041A86" w:rsidP="00041A86">
      <w:pPr>
        <w:ind w:firstLine="709"/>
        <w:jc w:val="both"/>
        <w:rPr>
          <w:szCs w:val="28"/>
          <w:lang w:val="kk-KZ"/>
        </w:rPr>
      </w:pPr>
    </w:p>
    <w:p w:rsidR="00041A86" w:rsidRDefault="00041A86" w:rsidP="00041A86">
      <w:pPr>
        <w:ind w:firstLine="709"/>
        <w:jc w:val="both"/>
        <w:rPr>
          <w:szCs w:val="28"/>
          <w:lang w:val="kk-KZ"/>
        </w:rPr>
      </w:pPr>
    </w:p>
    <w:p w:rsidR="00041A86" w:rsidRDefault="00041A86" w:rsidP="00041A86">
      <w:pPr>
        <w:ind w:firstLine="709"/>
        <w:jc w:val="both"/>
        <w:rPr>
          <w:szCs w:val="28"/>
          <w:lang w:val="kk-KZ"/>
        </w:rPr>
      </w:pPr>
    </w:p>
    <w:p w:rsidR="00041A86" w:rsidRDefault="00041A86" w:rsidP="00041A86">
      <w:pPr>
        <w:ind w:firstLine="709"/>
        <w:jc w:val="both"/>
        <w:rPr>
          <w:szCs w:val="28"/>
          <w:lang w:val="kk-KZ"/>
        </w:rPr>
      </w:pPr>
    </w:p>
    <w:p w:rsidR="00041A86" w:rsidRDefault="00041A86" w:rsidP="00041A86">
      <w:pPr>
        <w:ind w:firstLine="709"/>
        <w:jc w:val="both"/>
        <w:rPr>
          <w:szCs w:val="28"/>
          <w:lang w:val="kk-KZ"/>
        </w:rPr>
      </w:pPr>
    </w:p>
    <w:p w:rsidR="00041A86" w:rsidRDefault="00041A86" w:rsidP="00041A86">
      <w:pPr>
        <w:ind w:firstLine="709"/>
        <w:jc w:val="both"/>
        <w:rPr>
          <w:szCs w:val="28"/>
          <w:lang w:val="kk-KZ"/>
        </w:rPr>
      </w:pPr>
    </w:p>
    <w:p w:rsidR="00041A86" w:rsidRDefault="00041A86" w:rsidP="00041A86">
      <w:pPr>
        <w:ind w:firstLine="709"/>
        <w:jc w:val="both"/>
        <w:rPr>
          <w:szCs w:val="28"/>
          <w:lang w:val="kk-KZ"/>
        </w:rPr>
      </w:pPr>
    </w:p>
    <w:p w:rsidR="00041A86" w:rsidRDefault="00041A86" w:rsidP="00041A86">
      <w:pPr>
        <w:ind w:firstLine="709"/>
        <w:jc w:val="both"/>
        <w:rPr>
          <w:szCs w:val="28"/>
          <w:lang w:val="kk-KZ"/>
        </w:rPr>
      </w:pPr>
    </w:p>
    <w:p w:rsidR="00041A86" w:rsidRPr="00526594" w:rsidRDefault="00041A86" w:rsidP="00041A86">
      <w:pPr>
        <w:ind w:firstLine="709"/>
        <w:jc w:val="both"/>
        <w:rPr>
          <w:sz w:val="16"/>
          <w:szCs w:val="16"/>
          <w:lang w:val="kk-KZ"/>
        </w:rPr>
      </w:pPr>
    </w:p>
    <w:p w:rsidR="00041A86" w:rsidRDefault="00041A86" w:rsidP="00041A86">
      <w:pPr>
        <w:ind w:firstLine="709"/>
        <w:jc w:val="center"/>
        <w:rPr>
          <w:szCs w:val="28"/>
          <w:lang w:val="kk-KZ"/>
        </w:rPr>
      </w:pPr>
      <w:r>
        <w:rPr>
          <w:szCs w:val="28"/>
          <w:lang w:val="kk-KZ"/>
        </w:rPr>
        <w:t>Сурет 9 – Аудиттің соңғы кезеңінің құрылымы</w:t>
      </w:r>
    </w:p>
    <w:p w:rsidR="00041A86" w:rsidRDefault="00041A86" w:rsidP="00041A86">
      <w:pPr>
        <w:ind w:firstLine="709"/>
        <w:jc w:val="center"/>
        <w:rPr>
          <w:szCs w:val="28"/>
          <w:lang w:val="kk-KZ"/>
        </w:rPr>
      </w:pPr>
    </w:p>
    <w:p w:rsidR="00041A86" w:rsidRPr="004B50A9" w:rsidRDefault="00041A86" w:rsidP="00041A86">
      <w:pPr>
        <w:pStyle w:val="a3"/>
        <w:numPr>
          <w:ilvl w:val="0"/>
          <w:numId w:val="1"/>
        </w:numPr>
        <w:tabs>
          <w:tab w:val="left" w:pos="993"/>
        </w:tabs>
        <w:spacing w:after="0" w:line="240" w:lineRule="auto"/>
        <w:ind w:left="0" w:firstLine="709"/>
        <w:jc w:val="both"/>
        <w:rPr>
          <w:rFonts w:ascii="Times New Roman" w:hAnsi="Times New Roman"/>
          <w:sz w:val="28"/>
          <w:szCs w:val="28"/>
          <w:u w:val="single"/>
          <w:lang w:val="kk-KZ"/>
        </w:rPr>
      </w:pPr>
      <w:r w:rsidRPr="004B50A9">
        <w:rPr>
          <w:rFonts w:ascii="Times New Roman" w:hAnsi="Times New Roman"/>
          <w:sz w:val="28"/>
          <w:szCs w:val="28"/>
          <w:u w:val="single"/>
          <w:lang w:val="kk-KZ"/>
        </w:rPr>
        <w:t>мекен-жай;</w:t>
      </w:r>
    </w:p>
    <w:p w:rsidR="00041A86" w:rsidRPr="00604732" w:rsidRDefault="00041A86" w:rsidP="00041A86">
      <w:pPr>
        <w:ind w:firstLine="720"/>
        <w:jc w:val="both"/>
        <w:rPr>
          <w:szCs w:val="28"/>
          <w:lang w:val="kk-KZ"/>
        </w:rPr>
      </w:pPr>
      <w:r w:rsidRPr="00604732">
        <w:rPr>
          <w:szCs w:val="28"/>
          <w:lang w:val="kk-KZ"/>
        </w:rPr>
        <w:t>Аудиторлық есеп аудит жүргізудің талаптарына және басқа да</w:t>
      </w:r>
      <w:r>
        <w:rPr>
          <w:szCs w:val="28"/>
          <w:lang w:val="kk-KZ"/>
        </w:rPr>
        <w:t xml:space="preserve"> </w:t>
      </w:r>
      <w:r w:rsidRPr="00604732">
        <w:rPr>
          <w:szCs w:val="28"/>
          <w:lang w:val="kk-KZ"/>
        </w:rPr>
        <w:t>шарттарына сәйке</w:t>
      </w:r>
      <w:r>
        <w:rPr>
          <w:szCs w:val="28"/>
          <w:lang w:val="kk-KZ"/>
        </w:rPr>
        <w:t>с тиісті дәрежеде белгілі мекен-жайға бағытталуы тиіс</w:t>
      </w:r>
      <w:r w:rsidRPr="00604732">
        <w:rPr>
          <w:szCs w:val="28"/>
          <w:lang w:val="kk-KZ"/>
        </w:rPr>
        <w:t xml:space="preserve">. </w:t>
      </w:r>
      <w:r w:rsidRPr="00604732">
        <w:rPr>
          <w:szCs w:val="28"/>
          <w:lang w:val="kk-KZ"/>
        </w:rPr>
        <w:lastRenderedPageBreak/>
        <w:t xml:space="preserve">Қорытынды, әдетте қаржылық есептілік тексеріп жатқан субъектінің бақылау кеңесіне немесе акционерлерге бағытталады. </w:t>
      </w:r>
    </w:p>
    <w:p w:rsidR="00041A86" w:rsidRPr="004B50A9" w:rsidRDefault="00041A86" w:rsidP="00041A86">
      <w:pPr>
        <w:pStyle w:val="a3"/>
        <w:numPr>
          <w:ilvl w:val="0"/>
          <w:numId w:val="1"/>
        </w:numPr>
        <w:tabs>
          <w:tab w:val="left" w:pos="993"/>
        </w:tabs>
        <w:spacing w:after="0" w:line="240" w:lineRule="auto"/>
        <w:ind w:left="0" w:firstLine="709"/>
        <w:jc w:val="both"/>
        <w:rPr>
          <w:rFonts w:ascii="Times New Roman" w:hAnsi="Times New Roman"/>
          <w:sz w:val="28"/>
          <w:szCs w:val="28"/>
          <w:u w:val="single"/>
          <w:lang w:val="kk-KZ"/>
        </w:rPr>
      </w:pPr>
      <w:r w:rsidRPr="004B50A9">
        <w:rPr>
          <w:rFonts w:ascii="Times New Roman" w:hAnsi="Times New Roman"/>
          <w:sz w:val="28"/>
          <w:szCs w:val="28"/>
          <w:u w:val="single"/>
          <w:lang w:val="kk-KZ"/>
        </w:rPr>
        <w:t>кіріспе бөлім:</w:t>
      </w:r>
    </w:p>
    <w:p w:rsidR="00041A86" w:rsidRPr="00604732" w:rsidRDefault="00041A86" w:rsidP="00041A86">
      <w:pPr>
        <w:pStyle w:val="a3"/>
        <w:tabs>
          <w:tab w:val="left" w:pos="1276"/>
        </w:tabs>
        <w:spacing w:after="0" w:line="240" w:lineRule="auto"/>
        <w:ind w:left="0" w:firstLine="993"/>
        <w:jc w:val="both"/>
        <w:rPr>
          <w:rFonts w:ascii="Times New Roman" w:hAnsi="Times New Roman"/>
          <w:sz w:val="28"/>
          <w:szCs w:val="28"/>
          <w:lang w:val="kk-KZ"/>
        </w:rPr>
      </w:pPr>
      <w:r>
        <w:rPr>
          <w:rFonts w:ascii="Times New Roman" w:hAnsi="Times New Roman"/>
          <w:sz w:val="28"/>
          <w:szCs w:val="28"/>
          <w:lang w:val="kk-KZ"/>
        </w:rPr>
        <w:t>а) а</w:t>
      </w:r>
      <w:r w:rsidRPr="00604732">
        <w:rPr>
          <w:rFonts w:ascii="Times New Roman" w:hAnsi="Times New Roman"/>
          <w:sz w:val="28"/>
          <w:szCs w:val="28"/>
          <w:lang w:val="kk-KZ"/>
        </w:rPr>
        <w:t>удитке тартылған қаржылық тізімі; түсінік хаттар қаржылық  есептіліктің бөлінбес бөлігі болып табылады;</w:t>
      </w:r>
    </w:p>
    <w:p w:rsidR="00041A86" w:rsidRDefault="00041A86" w:rsidP="00041A86">
      <w:pPr>
        <w:pStyle w:val="a3"/>
        <w:tabs>
          <w:tab w:val="left" w:pos="1276"/>
        </w:tabs>
        <w:spacing w:after="0" w:line="240" w:lineRule="auto"/>
        <w:ind w:left="0" w:firstLine="993"/>
        <w:jc w:val="both"/>
        <w:rPr>
          <w:rFonts w:ascii="Times New Roman" w:hAnsi="Times New Roman"/>
          <w:sz w:val="28"/>
          <w:szCs w:val="28"/>
          <w:lang w:val="kk-KZ"/>
        </w:rPr>
      </w:pPr>
      <w:r>
        <w:rPr>
          <w:rFonts w:ascii="Times New Roman" w:hAnsi="Times New Roman"/>
          <w:sz w:val="28"/>
          <w:szCs w:val="28"/>
          <w:lang w:val="kk-KZ"/>
        </w:rPr>
        <w:t>ә) с</w:t>
      </w:r>
      <w:r w:rsidRPr="00604732">
        <w:rPr>
          <w:rFonts w:ascii="Times New Roman" w:hAnsi="Times New Roman"/>
          <w:sz w:val="28"/>
          <w:szCs w:val="28"/>
          <w:lang w:val="kk-KZ"/>
        </w:rPr>
        <w:t>убъект басшысы мен аудитордың жауапкершілігі жайындағы тұжырымдар.</w:t>
      </w:r>
    </w:p>
    <w:p w:rsidR="00041A86" w:rsidRPr="00604732" w:rsidRDefault="00041A86" w:rsidP="00041A86">
      <w:pPr>
        <w:ind w:firstLine="709"/>
        <w:jc w:val="both"/>
        <w:rPr>
          <w:szCs w:val="28"/>
          <w:lang w:val="kk-KZ"/>
        </w:rPr>
      </w:pPr>
      <w:r w:rsidRPr="00604732">
        <w:rPr>
          <w:szCs w:val="28"/>
          <w:lang w:val="kk-KZ"/>
        </w:rPr>
        <w:t xml:space="preserve">Аудитрлық есепте тексеріліп жатқан субъектінің қаржылық есептілігінің  жасалған күні  көрсетілген тізімі болуы тиіс, жылдық  есеп беттерінің  номерлерін көрсетуге болады. </w:t>
      </w:r>
    </w:p>
    <w:p w:rsidR="00041A86" w:rsidRPr="00604732" w:rsidRDefault="00041A86" w:rsidP="00041A86">
      <w:pPr>
        <w:ind w:firstLine="709"/>
        <w:jc w:val="both"/>
        <w:rPr>
          <w:szCs w:val="28"/>
          <w:lang w:val="kk-KZ"/>
        </w:rPr>
      </w:pPr>
      <w:r w:rsidRPr="00604732">
        <w:rPr>
          <w:szCs w:val="28"/>
          <w:lang w:val="kk-KZ"/>
        </w:rPr>
        <w:t xml:space="preserve">Аудиторлық есепке субъект басшының  қаржылық есептілік тарапындағы ал аудитордың жүргізілетін аудит негәзәнде қаржылық есептілік жөніндегі  жауапкершіліктері атап көрсетілуі тиіс.  </w:t>
      </w:r>
    </w:p>
    <w:p w:rsidR="00041A86" w:rsidRPr="00604732" w:rsidRDefault="00041A86" w:rsidP="00041A86">
      <w:pPr>
        <w:ind w:firstLine="709"/>
        <w:jc w:val="both"/>
        <w:rPr>
          <w:szCs w:val="28"/>
          <w:lang w:val="kk-KZ"/>
        </w:rPr>
      </w:pPr>
      <w:r>
        <w:rPr>
          <w:szCs w:val="28"/>
          <w:lang w:val="kk-KZ"/>
        </w:rPr>
        <w:t xml:space="preserve">Қаржылық есептілік – </w:t>
      </w:r>
      <w:r w:rsidRPr="00604732">
        <w:rPr>
          <w:szCs w:val="28"/>
          <w:lang w:val="kk-KZ"/>
        </w:rPr>
        <w:t>субъект басшысы тарапынан берңлетін ақпарат. Оның баярлау  барысы  басшылық тарапынан елеулі  түрде субъективті баға беруді және пікір білдіруді, бухгалтерлік есептің негізгі принциптерінің қолданылуын және бухгалтерлік есептің тиісті әдістерінің пайдалануын талап етеді.</w:t>
      </w:r>
    </w:p>
    <w:p w:rsidR="00041A86" w:rsidRPr="00604732" w:rsidRDefault="00041A86" w:rsidP="00041A86">
      <w:pPr>
        <w:ind w:firstLine="709"/>
        <w:jc w:val="both"/>
        <w:rPr>
          <w:szCs w:val="28"/>
          <w:lang w:val="kk-KZ"/>
        </w:rPr>
      </w:pPr>
      <w:r w:rsidRPr="00604732">
        <w:rPr>
          <w:szCs w:val="28"/>
          <w:lang w:val="kk-KZ"/>
        </w:rPr>
        <w:t xml:space="preserve">Кіріспенің мысалы: </w:t>
      </w:r>
    </w:p>
    <w:p w:rsidR="00041A86" w:rsidRPr="00604732" w:rsidRDefault="00041A86" w:rsidP="00041A86">
      <w:pPr>
        <w:ind w:firstLine="709"/>
        <w:jc w:val="both"/>
        <w:rPr>
          <w:szCs w:val="28"/>
          <w:lang w:val="kk-KZ"/>
        </w:rPr>
      </w:pPr>
      <w:r w:rsidRPr="00604732">
        <w:rPr>
          <w:szCs w:val="28"/>
          <w:lang w:val="kk-KZ"/>
        </w:rPr>
        <w:t>«Біз «А» компаниясының  төменде көрсетілген бухгалтерлік балансы  мен 20... жылғы 31 желтоқсанға дейінгі пайда және зиян туралы есебіне, ақша қаражаты қозғалыстары туралы тиісті есебіне аудит жүргіздік. Осынау қаржылық есептілікке компанияның бастығы жауап береді. Біз жүргізілген аудит негізінде  осы қаржылық  есептілік жөнінде білдірген пікіріміз үшін жауап береміз»</w:t>
      </w:r>
    </w:p>
    <w:p w:rsidR="00041A86" w:rsidRPr="004B50A9" w:rsidRDefault="00041A86" w:rsidP="00041A86">
      <w:pPr>
        <w:pStyle w:val="a3"/>
        <w:numPr>
          <w:ilvl w:val="0"/>
          <w:numId w:val="1"/>
        </w:numPr>
        <w:tabs>
          <w:tab w:val="left" w:pos="993"/>
        </w:tabs>
        <w:spacing w:after="0" w:line="240" w:lineRule="auto"/>
        <w:ind w:left="0" w:firstLine="709"/>
        <w:jc w:val="both"/>
        <w:rPr>
          <w:rFonts w:ascii="Times New Roman" w:hAnsi="Times New Roman"/>
          <w:sz w:val="28"/>
          <w:szCs w:val="28"/>
          <w:u w:val="single"/>
          <w:lang w:val="kk-KZ"/>
        </w:rPr>
      </w:pPr>
      <w:r w:rsidRPr="004B50A9">
        <w:rPr>
          <w:rFonts w:ascii="Times New Roman" w:hAnsi="Times New Roman"/>
          <w:sz w:val="28"/>
          <w:szCs w:val="28"/>
          <w:u w:val="single"/>
          <w:lang w:val="kk-KZ"/>
        </w:rPr>
        <w:t>аудиттің көлемі мен сипатын суреттеу:</w:t>
      </w:r>
    </w:p>
    <w:p w:rsidR="00041A86" w:rsidRPr="008D55B9" w:rsidRDefault="00041A86" w:rsidP="00041A86">
      <w:pPr>
        <w:pStyle w:val="a3"/>
        <w:tabs>
          <w:tab w:val="left" w:pos="993"/>
        </w:tabs>
        <w:spacing w:after="0" w:line="240" w:lineRule="auto"/>
        <w:ind w:left="0" w:firstLine="993"/>
        <w:jc w:val="both"/>
        <w:rPr>
          <w:rFonts w:ascii="Times New Roman" w:hAnsi="Times New Roman"/>
          <w:sz w:val="28"/>
          <w:szCs w:val="28"/>
          <w:lang w:val="kk-KZ"/>
        </w:rPr>
      </w:pPr>
      <w:r>
        <w:rPr>
          <w:rFonts w:ascii="Times New Roman" w:hAnsi="Times New Roman"/>
          <w:sz w:val="28"/>
          <w:szCs w:val="28"/>
          <w:lang w:val="kk-KZ"/>
        </w:rPr>
        <w:t>а) а</w:t>
      </w:r>
      <w:r w:rsidRPr="00604732">
        <w:rPr>
          <w:rFonts w:ascii="Times New Roman" w:hAnsi="Times New Roman"/>
          <w:sz w:val="28"/>
          <w:szCs w:val="28"/>
          <w:lang w:val="kk-KZ"/>
        </w:rPr>
        <w:t>удит ережелеріне, ал егер тиісті ережелер болмаған жағдайда қалып</w:t>
      </w:r>
      <w:r>
        <w:rPr>
          <w:rFonts w:ascii="Times New Roman" w:hAnsi="Times New Roman"/>
          <w:sz w:val="28"/>
          <w:szCs w:val="28"/>
          <w:lang w:val="kk-KZ"/>
        </w:rPr>
        <w:t>тасқан тәжірибеге сілтеме жасау;</w:t>
      </w:r>
    </w:p>
    <w:p w:rsidR="00041A86" w:rsidRDefault="00041A86" w:rsidP="00041A86">
      <w:pPr>
        <w:pStyle w:val="a3"/>
        <w:tabs>
          <w:tab w:val="left" w:pos="993"/>
        </w:tabs>
        <w:spacing w:after="0" w:line="240" w:lineRule="auto"/>
        <w:ind w:left="0" w:firstLine="993"/>
        <w:jc w:val="both"/>
        <w:rPr>
          <w:rFonts w:ascii="Times New Roman" w:hAnsi="Times New Roman"/>
          <w:sz w:val="28"/>
          <w:szCs w:val="28"/>
          <w:lang w:val="kk-KZ"/>
        </w:rPr>
      </w:pPr>
      <w:r>
        <w:rPr>
          <w:rFonts w:ascii="Times New Roman" w:hAnsi="Times New Roman"/>
          <w:sz w:val="28"/>
          <w:szCs w:val="28"/>
          <w:lang w:val="kk-KZ"/>
        </w:rPr>
        <w:t>ә) а</w:t>
      </w:r>
      <w:r w:rsidRPr="00604732">
        <w:rPr>
          <w:rFonts w:ascii="Times New Roman" w:hAnsi="Times New Roman"/>
          <w:sz w:val="28"/>
          <w:szCs w:val="28"/>
          <w:lang w:val="kk-KZ"/>
        </w:rPr>
        <w:t>удитор атқарған жұмыстың  сипаттамасы</w:t>
      </w:r>
      <w:r>
        <w:rPr>
          <w:rFonts w:ascii="Times New Roman" w:hAnsi="Times New Roman"/>
          <w:sz w:val="28"/>
          <w:szCs w:val="28"/>
          <w:lang w:val="kk-KZ"/>
        </w:rPr>
        <w:t>.</w:t>
      </w:r>
    </w:p>
    <w:p w:rsidR="00041A86" w:rsidRPr="00604732" w:rsidRDefault="00041A86" w:rsidP="00041A86">
      <w:pPr>
        <w:ind w:firstLine="709"/>
        <w:jc w:val="both"/>
        <w:rPr>
          <w:szCs w:val="28"/>
          <w:lang w:val="kk-KZ"/>
        </w:rPr>
      </w:pPr>
      <w:r w:rsidRPr="00604732">
        <w:rPr>
          <w:szCs w:val="28"/>
          <w:lang w:val="kk-KZ"/>
        </w:rPr>
        <w:t xml:space="preserve">Аудиторлық есепте  аудиттің Қазақстан Республикасында бекітілген  Ережелеріне, ал егер олар жоқ болған жағдайда қалыптасқан тәжірибеге сәйкес өткізілгені туралы сілтеме жасай отырып  аудиттің ауқымы көрсетіліуі тиіс. «Масштаб» дегеніміз аудиторға дәл осы жағдай шеңберінде аудиторлық үдерістерді атқаруға мүмкіндік беру  деген сөз. Мұның өзі пайланушы тарапына Аудит ережеліріне немесе қалыптасқан тәжірибеге сәйкес өткізілгені турасында сенім ұялатады. </w:t>
      </w:r>
    </w:p>
    <w:p w:rsidR="00041A86" w:rsidRPr="00604732" w:rsidRDefault="00041A86" w:rsidP="00041A86">
      <w:pPr>
        <w:ind w:firstLine="709"/>
        <w:jc w:val="both"/>
        <w:rPr>
          <w:szCs w:val="28"/>
          <w:lang w:val="kk-KZ"/>
        </w:rPr>
      </w:pPr>
      <w:r w:rsidRPr="00604732">
        <w:rPr>
          <w:szCs w:val="28"/>
          <w:lang w:val="kk-KZ"/>
        </w:rPr>
        <w:t>Аудиторлық есепте төмендегідей жағдайлар қамтылды деп көрсетілуі тиіс:</w:t>
      </w:r>
    </w:p>
    <w:p w:rsidR="00041A86" w:rsidRPr="00604732" w:rsidRDefault="00041A86" w:rsidP="00041A86">
      <w:pPr>
        <w:pStyle w:val="a3"/>
        <w:numPr>
          <w:ilvl w:val="0"/>
          <w:numId w:val="2"/>
        </w:numPr>
        <w:spacing w:after="0" w:line="240" w:lineRule="auto"/>
        <w:ind w:left="0" w:firstLine="709"/>
        <w:jc w:val="both"/>
        <w:rPr>
          <w:rFonts w:ascii="Times New Roman" w:hAnsi="Times New Roman"/>
          <w:sz w:val="28"/>
          <w:szCs w:val="28"/>
          <w:lang w:val="kk-KZ"/>
        </w:rPr>
      </w:pPr>
      <w:r w:rsidRPr="00604732">
        <w:rPr>
          <w:rFonts w:ascii="Times New Roman" w:hAnsi="Times New Roman"/>
          <w:sz w:val="28"/>
          <w:szCs w:val="28"/>
          <w:lang w:val="kk-KZ"/>
        </w:rPr>
        <w:t xml:space="preserve">Қаржылық есептілік пен оның  ашылуындағы көрсеткіштердің  дәлелдері сынақ  негізінде  зерттеледі. </w:t>
      </w:r>
    </w:p>
    <w:p w:rsidR="00041A86" w:rsidRPr="00604732" w:rsidRDefault="00041A86" w:rsidP="00041A86">
      <w:pPr>
        <w:pStyle w:val="a3"/>
        <w:numPr>
          <w:ilvl w:val="0"/>
          <w:numId w:val="2"/>
        </w:numPr>
        <w:spacing w:after="0" w:line="240" w:lineRule="auto"/>
        <w:ind w:left="0" w:firstLine="709"/>
        <w:jc w:val="both"/>
        <w:rPr>
          <w:rFonts w:ascii="Times New Roman" w:hAnsi="Times New Roman"/>
          <w:sz w:val="28"/>
          <w:szCs w:val="28"/>
          <w:lang w:val="kk-KZ"/>
        </w:rPr>
      </w:pPr>
      <w:r w:rsidRPr="00604732">
        <w:rPr>
          <w:rFonts w:ascii="Times New Roman" w:hAnsi="Times New Roman"/>
          <w:sz w:val="28"/>
          <w:szCs w:val="28"/>
          <w:lang w:val="kk-KZ"/>
        </w:rPr>
        <w:t xml:space="preserve">Қаржылық есептілікті даярлау барысында бухгалтерлік есептің негізгі принциптері қолданылады. </w:t>
      </w:r>
    </w:p>
    <w:p w:rsidR="00041A86" w:rsidRPr="00604732" w:rsidRDefault="00041A86" w:rsidP="00041A86">
      <w:pPr>
        <w:pStyle w:val="a3"/>
        <w:numPr>
          <w:ilvl w:val="0"/>
          <w:numId w:val="2"/>
        </w:numPr>
        <w:spacing w:after="0" w:line="240" w:lineRule="auto"/>
        <w:ind w:left="0" w:firstLine="709"/>
        <w:jc w:val="both"/>
        <w:rPr>
          <w:rFonts w:ascii="Times New Roman" w:hAnsi="Times New Roman"/>
          <w:sz w:val="28"/>
          <w:szCs w:val="28"/>
          <w:lang w:val="kk-KZ"/>
        </w:rPr>
      </w:pPr>
      <w:r w:rsidRPr="00604732">
        <w:rPr>
          <w:rFonts w:ascii="Times New Roman" w:hAnsi="Times New Roman"/>
          <w:sz w:val="28"/>
          <w:szCs w:val="28"/>
          <w:lang w:val="kk-KZ"/>
        </w:rPr>
        <w:t>Қаржылық есептілікті даярлау барысында басшылық тарапынан  елеулі түрде  субъективті баға берілді және пікір білдірілді.</w:t>
      </w:r>
    </w:p>
    <w:p w:rsidR="00041A86" w:rsidRPr="00604732" w:rsidRDefault="00041A86" w:rsidP="00041A86">
      <w:pPr>
        <w:pStyle w:val="a3"/>
        <w:numPr>
          <w:ilvl w:val="0"/>
          <w:numId w:val="2"/>
        </w:numPr>
        <w:spacing w:after="0" w:line="240" w:lineRule="auto"/>
        <w:ind w:left="0" w:firstLine="709"/>
        <w:jc w:val="both"/>
        <w:rPr>
          <w:rFonts w:ascii="Times New Roman" w:hAnsi="Times New Roman"/>
          <w:sz w:val="28"/>
          <w:szCs w:val="28"/>
          <w:lang w:val="kk-KZ"/>
        </w:rPr>
      </w:pPr>
      <w:r w:rsidRPr="00604732">
        <w:rPr>
          <w:rFonts w:ascii="Times New Roman" w:hAnsi="Times New Roman"/>
          <w:sz w:val="28"/>
          <w:szCs w:val="28"/>
          <w:lang w:val="kk-KZ"/>
        </w:rPr>
        <w:t xml:space="preserve">Қаржылық есептілікке жалпы алғанда  толық баға берілді. </w:t>
      </w:r>
    </w:p>
    <w:p w:rsidR="00041A86" w:rsidRPr="00604732" w:rsidRDefault="00041A86" w:rsidP="00041A86">
      <w:pPr>
        <w:ind w:firstLine="709"/>
        <w:jc w:val="both"/>
        <w:rPr>
          <w:szCs w:val="28"/>
          <w:lang w:val="kk-KZ"/>
        </w:rPr>
      </w:pPr>
      <w:r w:rsidRPr="00604732">
        <w:rPr>
          <w:szCs w:val="28"/>
          <w:lang w:val="kk-KZ"/>
        </w:rPr>
        <w:lastRenderedPageBreak/>
        <w:t>Қорытындыда аудит пікір білдіруге  жеткілікті  мөлшерде  негіз болды деген дәйектеме  орын алуы тиіс.</w:t>
      </w:r>
    </w:p>
    <w:p w:rsidR="00041A86" w:rsidRPr="00604732" w:rsidRDefault="00041A86" w:rsidP="00041A86">
      <w:pPr>
        <w:ind w:firstLine="709"/>
        <w:jc w:val="both"/>
        <w:rPr>
          <w:szCs w:val="28"/>
          <w:lang w:val="kk-KZ"/>
        </w:rPr>
      </w:pPr>
      <w:r w:rsidRPr="00604732">
        <w:rPr>
          <w:szCs w:val="28"/>
          <w:lang w:val="kk-KZ"/>
        </w:rPr>
        <w:t xml:space="preserve">Төменде аудиттің  көлемін көрсету, сипатын  баяндаудың  мысалы келтірілген. </w:t>
      </w:r>
    </w:p>
    <w:p w:rsidR="00041A86" w:rsidRPr="00604732" w:rsidRDefault="00041A86" w:rsidP="00041A86">
      <w:pPr>
        <w:ind w:firstLine="709"/>
        <w:jc w:val="both"/>
        <w:rPr>
          <w:szCs w:val="28"/>
          <w:lang w:val="kk-KZ"/>
        </w:rPr>
      </w:pPr>
      <w:r w:rsidRPr="00604732">
        <w:rPr>
          <w:szCs w:val="28"/>
          <w:lang w:val="kk-KZ"/>
        </w:rPr>
        <w:t>«Біз аудитті Қазақстан Республикасының бекітілген Аудит ережелеріне  сәйкес  өткіздік. Осы Ережелер аудитті қаржылық  есеп-қисапта  елеулі қателіктер болмайды деген сенімді басшылыққа ала отырып жоспарлауға және  өткізуге міндеттейді.  Аудит қаржылық есептілік пен оның ашылуындағы  көрсеткіштердіңдәлелдері  сынақ негізінде зерттелуін қамтыды. Аудит, сонымен қатар оны даярлау барысында басшылық тарапынан елеулі түрде  субъективті  баға беруді және пікір білдіруді, бухгалтерлік  есептің негізгі  принциптерінің қолданылуын, қаржылық есептілікке  жалпы алғанда толық баға берілуін қоса қамтыды. Өткізілген аудит пікір білдіруге жеткілікті мөлшерде  негіз болды деп санаймыз»</w:t>
      </w:r>
    </w:p>
    <w:p w:rsidR="00041A86" w:rsidRPr="004B50A9" w:rsidRDefault="00041A86" w:rsidP="00041A86">
      <w:pPr>
        <w:pStyle w:val="a3"/>
        <w:numPr>
          <w:ilvl w:val="0"/>
          <w:numId w:val="1"/>
        </w:numPr>
        <w:tabs>
          <w:tab w:val="left" w:pos="993"/>
        </w:tabs>
        <w:spacing w:after="0" w:line="240" w:lineRule="auto"/>
        <w:ind w:left="0" w:firstLine="709"/>
        <w:jc w:val="both"/>
        <w:rPr>
          <w:rFonts w:ascii="Times New Roman" w:hAnsi="Times New Roman"/>
          <w:sz w:val="28"/>
          <w:szCs w:val="28"/>
          <w:u w:val="single"/>
          <w:lang w:val="kk-KZ"/>
        </w:rPr>
      </w:pPr>
      <w:r w:rsidRPr="004B50A9">
        <w:rPr>
          <w:rFonts w:ascii="Times New Roman" w:hAnsi="Times New Roman"/>
          <w:sz w:val="28"/>
          <w:szCs w:val="28"/>
          <w:u w:val="single"/>
          <w:lang w:val="kk-KZ"/>
        </w:rPr>
        <w:t>қаржылық есептілік жөнінде пікір білдіру;</w:t>
      </w:r>
    </w:p>
    <w:p w:rsidR="00041A86" w:rsidRPr="00604732" w:rsidRDefault="00041A86" w:rsidP="00041A86">
      <w:pPr>
        <w:ind w:firstLine="720"/>
        <w:jc w:val="both"/>
        <w:rPr>
          <w:szCs w:val="28"/>
          <w:lang w:val="kk-KZ"/>
        </w:rPr>
      </w:pPr>
      <w:r w:rsidRPr="00604732">
        <w:rPr>
          <w:szCs w:val="28"/>
          <w:lang w:val="kk-KZ"/>
        </w:rPr>
        <w:t xml:space="preserve">Аудиорлық есепте аудитордың қойылған талаптарға сәйкес даярланып ұсынылған қаржылық есептіліктің нақтылығы  және сенімділігі туралы пікірі анық көрсетілуі тиіс. </w:t>
      </w:r>
    </w:p>
    <w:p w:rsidR="00041A86" w:rsidRPr="00604732" w:rsidRDefault="00041A86" w:rsidP="00041A86">
      <w:pPr>
        <w:ind w:firstLine="720"/>
        <w:jc w:val="both"/>
        <w:rPr>
          <w:szCs w:val="28"/>
          <w:lang w:val="kk-KZ"/>
        </w:rPr>
      </w:pPr>
      <w:r w:rsidRPr="00604732">
        <w:rPr>
          <w:szCs w:val="28"/>
          <w:lang w:val="kk-KZ"/>
        </w:rPr>
        <w:t xml:space="preserve">Аудиторлық есепте мынадай терминдер қолданылады: «нақты және сенімді жағдайды бейнелейді» немесе «бүкіл елеулі аспектілер  бойынша сенімді жағдайды бейнелейді» Осы екі терминнің мағыналары бірдей. Осы екі термин, сонымен қатар  аудитордың қаржылық есептіліктегі елеулі аспектілерді ғана қарастыратынын байқатады. </w:t>
      </w:r>
    </w:p>
    <w:p w:rsidR="00041A86" w:rsidRPr="00604732" w:rsidRDefault="00041A86" w:rsidP="00041A86">
      <w:pPr>
        <w:ind w:firstLine="720"/>
        <w:jc w:val="both"/>
        <w:rPr>
          <w:szCs w:val="28"/>
          <w:lang w:val="kk-KZ"/>
        </w:rPr>
      </w:pPr>
      <w:r w:rsidRPr="00604732">
        <w:rPr>
          <w:szCs w:val="28"/>
          <w:lang w:val="kk-KZ"/>
        </w:rPr>
        <w:t xml:space="preserve">Қаржылық есептілікті жасаудың талаптары бухгалтерлік есепті реттейтін  нормативтік заң актілері  бойынша анықталады. Пайдаланушыға «сенімділік» тарапындағы  мазмұнды байқату үшін аудиторлық  есепте тағайындалған  талаптарға «қаржылық есептіліктің стандарттарына сәйкес» деген тіркесті қолдана отырып сілтеме жасалуы тиіс. </w:t>
      </w:r>
    </w:p>
    <w:p w:rsidR="00041A86" w:rsidRPr="00604732" w:rsidRDefault="00041A86" w:rsidP="00041A86">
      <w:pPr>
        <w:ind w:firstLine="720"/>
        <w:jc w:val="both"/>
        <w:rPr>
          <w:szCs w:val="28"/>
          <w:lang w:val="kk-KZ"/>
        </w:rPr>
      </w:pPr>
      <w:r w:rsidRPr="00604732">
        <w:rPr>
          <w:szCs w:val="28"/>
          <w:lang w:val="kk-KZ"/>
        </w:rPr>
        <w:t>Аудиторлық есе</w:t>
      </w:r>
      <w:r>
        <w:rPr>
          <w:szCs w:val="28"/>
          <w:lang w:val="kk-KZ"/>
        </w:rPr>
        <w:t>п</w:t>
      </w:r>
      <w:r w:rsidRPr="00604732">
        <w:rPr>
          <w:szCs w:val="28"/>
          <w:lang w:val="kk-KZ"/>
        </w:rPr>
        <w:t xml:space="preserve">те нақты жіне сенімді жағдайды бейнелейді немесе бүкіл елеулі аспектілер бойынша сенімді жағдайдыбейнелейді немесе бүкіл елеулі аспектілер бойынша сенімді жағдайды бейнелейді дейтін пікірден бөлек, қаржылық есептіліктің тиісті заң актілерінде көрсетілген басқа дааптарға сәйкестігі жөнінде де пікір білдірілуі мүмкін. </w:t>
      </w:r>
    </w:p>
    <w:p w:rsidR="00041A86" w:rsidRPr="00604732" w:rsidRDefault="00041A86" w:rsidP="00041A86">
      <w:pPr>
        <w:ind w:firstLine="720"/>
        <w:jc w:val="both"/>
        <w:rPr>
          <w:szCs w:val="28"/>
          <w:lang w:val="kk-KZ"/>
        </w:rPr>
      </w:pPr>
      <w:r w:rsidRPr="00604732">
        <w:rPr>
          <w:szCs w:val="28"/>
          <w:lang w:val="kk-KZ"/>
        </w:rPr>
        <w:t>Төменде пікір білдірудің мысалы келтірілген:</w:t>
      </w:r>
    </w:p>
    <w:p w:rsidR="00041A86" w:rsidRPr="00604732" w:rsidRDefault="00041A86" w:rsidP="00041A86">
      <w:pPr>
        <w:ind w:firstLine="720"/>
        <w:jc w:val="both"/>
        <w:rPr>
          <w:szCs w:val="28"/>
          <w:lang w:val="kk-KZ"/>
        </w:rPr>
      </w:pPr>
      <w:r w:rsidRPr="00604732">
        <w:rPr>
          <w:szCs w:val="28"/>
          <w:lang w:val="kk-KZ"/>
        </w:rPr>
        <w:t>«Біздің пікіріміз бойынша, бухгалтерлік есепптің  Қазақстан Республикаснда бекітілген стандарттарына сәйкес, қаржылық  есептілік компаниян</w:t>
      </w:r>
      <w:r>
        <w:rPr>
          <w:szCs w:val="28"/>
          <w:lang w:val="kk-KZ"/>
        </w:rPr>
        <w:t>ың қаржылық талабынан 20... жылғ</w:t>
      </w:r>
      <w:r w:rsidRPr="00604732">
        <w:rPr>
          <w:szCs w:val="28"/>
          <w:lang w:val="kk-KZ"/>
        </w:rPr>
        <w:t>ы  31 желтоқсанға дейігі және қаржылық шаруашылық іс әркетінің  және ақша қаражаты қозғалыстарының  осы күнге дейінгі  қлрытындылырының</w:t>
      </w:r>
      <w:r>
        <w:rPr>
          <w:szCs w:val="28"/>
          <w:lang w:val="kk-KZ"/>
        </w:rPr>
        <w:t xml:space="preserve"> </w:t>
      </w:r>
      <w:r w:rsidRPr="00604732">
        <w:rPr>
          <w:szCs w:val="28"/>
          <w:lang w:val="kk-KZ"/>
        </w:rPr>
        <w:t>нақты әрі сенімді жағдайын бейнелейді»</w:t>
      </w:r>
    </w:p>
    <w:p w:rsidR="00041A86" w:rsidRPr="00604732" w:rsidRDefault="00041A86" w:rsidP="00041A86">
      <w:pPr>
        <w:ind w:firstLine="720"/>
        <w:jc w:val="both"/>
        <w:rPr>
          <w:szCs w:val="28"/>
          <w:lang w:val="kk-KZ"/>
        </w:rPr>
      </w:pPr>
      <w:r w:rsidRPr="00604732">
        <w:rPr>
          <w:szCs w:val="28"/>
          <w:lang w:val="kk-KZ"/>
        </w:rPr>
        <w:t>Тиісті нормативтік-құқықтық акт көрсетіледі.</w:t>
      </w:r>
    </w:p>
    <w:p w:rsidR="00041A86" w:rsidRPr="004B50A9" w:rsidRDefault="00041A86" w:rsidP="00041A86">
      <w:pPr>
        <w:pStyle w:val="a3"/>
        <w:numPr>
          <w:ilvl w:val="0"/>
          <w:numId w:val="1"/>
        </w:numPr>
        <w:tabs>
          <w:tab w:val="left" w:pos="993"/>
        </w:tabs>
        <w:spacing w:after="0" w:line="240" w:lineRule="auto"/>
        <w:ind w:left="0" w:firstLine="709"/>
        <w:jc w:val="both"/>
        <w:rPr>
          <w:rFonts w:ascii="Times New Roman" w:hAnsi="Times New Roman"/>
          <w:sz w:val="28"/>
          <w:szCs w:val="28"/>
          <w:u w:val="single"/>
          <w:lang w:val="en-US"/>
        </w:rPr>
      </w:pPr>
      <w:r w:rsidRPr="004B50A9">
        <w:rPr>
          <w:rFonts w:ascii="Times New Roman" w:hAnsi="Times New Roman"/>
          <w:sz w:val="28"/>
          <w:szCs w:val="28"/>
          <w:u w:val="single"/>
          <w:lang w:val="kk-KZ"/>
        </w:rPr>
        <w:t>аудиторлық есеп берілген күн;</w:t>
      </w:r>
    </w:p>
    <w:p w:rsidR="00041A86" w:rsidRPr="00604732" w:rsidRDefault="00041A86" w:rsidP="00041A86">
      <w:pPr>
        <w:pStyle w:val="a3"/>
        <w:spacing w:after="0" w:line="240" w:lineRule="auto"/>
        <w:ind w:left="0" w:firstLine="709"/>
        <w:jc w:val="both"/>
        <w:rPr>
          <w:rFonts w:ascii="Times New Roman" w:hAnsi="Times New Roman"/>
          <w:sz w:val="28"/>
          <w:szCs w:val="28"/>
          <w:lang w:val="kk-KZ"/>
        </w:rPr>
      </w:pPr>
      <w:r w:rsidRPr="00604732">
        <w:rPr>
          <w:rFonts w:ascii="Times New Roman" w:hAnsi="Times New Roman"/>
          <w:sz w:val="28"/>
          <w:szCs w:val="28"/>
          <w:lang w:val="kk-KZ"/>
        </w:rPr>
        <w:t xml:space="preserve">Аудитор аудиторлық есепте аудит аяқталған күнді көрсетіп белгілейді. Мұнда өзі пайдаланушы  тарапынан аудитордың осы күнге дейінгі өзіне </w:t>
      </w:r>
      <w:r w:rsidRPr="00604732">
        <w:rPr>
          <w:rFonts w:ascii="Times New Roman" w:hAnsi="Times New Roman"/>
          <w:sz w:val="28"/>
          <w:szCs w:val="28"/>
          <w:lang w:val="kk-KZ"/>
        </w:rPr>
        <w:lastRenderedPageBreak/>
        <w:t xml:space="preserve">белгілі болған  оқиғалар мен існамалардың  қаржалық есепттңлік  пен қорытындыға тигізген әсерін қарастырғаны жайында мағлұмат береді. </w:t>
      </w:r>
    </w:p>
    <w:p w:rsidR="00041A86" w:rsidRPr="004B50A9" w:rsidRDefault="00041A86" w:rsidP="00041A86">
      <w:pPr>
        <w:pStyle w:val="a3"/>
        <w:tabs>
          <w:tab w:val="left" w:pos="993"/>
        </w:tabs>
        <w:spacing w:after="0" w:line="240" w:lineRule="auto"/>
        <w:ind w:left="0" w:firstLine="709"/>
        <w:jc w:val="both"/>
        <w:rPr>
          <w:rFonts w:ascii="Times New Roman" w:hAnsi="Times New Roman"/>
          <w:sz w:val="28"/>
          <w:szCs w:val="28"/>
          <w:u w:val="single"/>
          <w:lang w:val="kk-KZ"/>
        </w:rPr>
      </w:pPr>
      <w:r w:rsidRPr="00604732">
        <w:rPr>
          <w:rFonts w:ascii="Times New Roman" w:hAnsi="Times New Roman"/>
          <w:sz w:val="28"/>
          <w:szCs w:val="28"/>
          <w:lang w:val="kk-KZ"/>
        </w:rPr>
        <w:t>Басшылық тарапынан даярланып ұсынылған қаржылық есепптілікке  қорытынды жасау аудитордың міндетіне жататындықтан, аудитордың есепті қаржылық есептілікке басшылық тарапынан қол қойылған  күннен белгілеуіне  рұқсат етілмейді.</w:t>
      </w:r>
    </w:p>
    <w:p w:rsidR="00041A86" w:rsidRDefault="00041A86" w:rsidP="00041A86">
      <w:pPr>
        <w:pStyle w:val="a3"/>
        <w:numPr>
          <w:ilvl w:val="0"/>
          <w:numId w:val="1"/>
        </w:numPr>
        <w:tabs>
          <w:tab w:val="left" w:pos="993"/>
        </w:tabs>
        <w:spacing w:after="0" w:line="240" w:lineRule="auto"/>
        <w:ind w:left="0" w:firstLine="709"/>
        <w:jc w:val="both"/>
        <w:rPr>
          <w:rFonts w:ascii="Times New Roman" w:hAnsi="Times New Roman"/>
          <w:sz w:val="28"/>
          <w:szCs w:val="28"/>
          <w:u w:val="single"/>
          <w:lang w:val="kk-KZ"/>
        </w:rPr>
      </w:pPr>
      <w:r w:rsidRPr="004B50A9">
        <w:rPr>
          <w:rFonts w:ascii="Times New Roman" w:hAnsi="Times New Roman"/>
          <w:sz w:val="28"/>
          <w:szCs w:val="28"/>
          <w:u w:val="single"/>
          <w:lang w:val="kk-KZ"/>
        </w:rPr>
        <w:t>аудит жүргізген адамның аты-жөні мен мекен-жай;</w:t>
      </w:r>
    </w:p>
    <w:p w:rsidR="00041A86" w:rsidRPr="00604732" w:rsidRDefault="00041A86" w:rsidP="00041A86">
      <w:pPr>
        <w:pStyle w:val="a3"/>
        <w:spacing w:after="0" w:line="240" w:lineRule="auto"/>
        <w:ind w:left="0" w:firstLine="709"/>
        <w:jc w:val="both"/>
        <w:rPr>
          <w:rFonts w:ascii="Times New Roman" w:hAnsi="Times New Roman"/>
          <w:sz w:val="28"/>
          <w:szCs w:val="28"/>
          <w:lang w:val="kk-KZ"/>
        </w:rPr>
      </w:pPr>
      <w:r w:rsidRPr="00604732">
        <w:rPr>
          <w:rFonts w:ascii="Times New Roman" w:hAnsi="Times New Roman"/>
          <w:sz w:val="28"/>
          <w:szCs w:val="28"/>
          <w:lang w:val="kk-KZ"/>
        </w:rPr>
        <w:t xml:space="preserve">Аудиторлық есепте аудит жүргізуге жауапты адамның аты-жөні  мен заңды мекен-жайы көрсетіледі. </w:t>
      </w:r>
    </w:p>
    <w:p w:rsidR="00041A86" w:rsidRPr="004B50A9" w:rsidRDefault="00041A86" w:rsidP="00041A86">
      <w:pPr>
        <w:pStyle w:val="a3"/>
        <w:numPr>
          <w:ilvl w:val="0"/>
          <w:numId w:val="1"/>
        </w:numPr>
        <w:tabs>
          <w:tab w:val="left" w:pos="993"/>
        </w:tabs>
        <w:spacing w:after="0" w:line="240" w:lineRule="auto"/>
        <w:ind w:left="0" w:firstLine="709"/>
        <w:jc w:val="both"/>
        <w:rPr>
          <w:rFonts w:ascii="Times New Roman" w:hAnsi="Times New Roman"/>
          <w:sz w:val="28"/>
          <w:szCs w:val="28"/>
          <w:u w:val="single"/>
          <w:lang w:val="en-US"/>
        </w:rPr>
      </w:pPr>
      <w:r w:rsidRPr="004B50A9">
        <w:rPr>
          <w:rFonts w:ascii="Times New Roman" w:hAnsi="Times New Roman"/>
          <w:sz w:val="28"/>
          <w:szCs w:val="28"/>
          <w:u w:val="single"/>
          <w:lang w:val="kk-KZ"/>
        </w:rPr>
        <w:t>аудит жүргізген адамның қолы.</w:t>
      </w:r>
    </w:p>
    <w:p w:rsidR="00041A86" w:rsidRPr="00604732" w:rsidRDefault="00041A86" w:rsidP="00041A86">
      <w:pPr>
        <w:pStyle w:val="a3"/>
        <w:spacing w:after="0" w:line="240" w:lineRule="auto"/>
        <w:ind w:left="0" w:firstLine="709"/>
        <w:jc w:val="both"/>
        <w:rPr>
          <w:rFonts w:ascii="Times New Roman" w:hAnsi="Times New Roman"/>
          <w:sz w:val="28"/>
          <w:szCs w:val="28"/>
          <w:lang w:val="kk-KZ"/>
        </w:rPr>
      </w:pPr>
      <w:r w:rsidRPr="00604732">
        <w:rPr>
          <w:rFonts w:ascii="Times New Roman" w:hAnsi="Times New Roman"/>
          <w:sz w:val="28"/>
          <w:szCs w:val="28"/>
          <w:lang w:val="kk-KZ"/>
        </w:rPr>
        <w:t xml:space="preserve">Аудиторлық есепте аудитті жүргізу турасында өзіне міндет  алған заңды тұлғаның бірінші басшысы лицензия номерін көрсетіп қол қояды немесе қажет болған жағдайда бірінші басшы мен аудитті тікелей жүргізген аудиторлар қол қояды. </w:t>
      </w:r>
    </w:p>
    <w:p w:rsidR="00041A86" w:rsidRPr="00604732" w:rsidRDefault="00041A86" w:rsidP="00041A86">
      <w:pPr>
        <w:pStyle w:val="a3"/>
        <w:spacing w:after="0" w:line="240" w:lineRule="auto"/>
        <w:ind w:left="0" w:firstLine="709"/>
        <w:jc w:val="both"/>
        <w:rPr>
          <w:rFonts w:ascii="Times New Roman" w:hAnsi="Times New Roman"/>
          <w:sz w:val="28"/>
          <w:szCs w:val="28"/>
          <w:lang w:val="kk-KZ"/>
        </w:rPr>
      </w:pPr>
      <w:r w:rsidRPr="00604732">
        <w:rPr>
          <w:rFonts w:ascii="Times New Roman" w:hAnsi="Times New Roman"/>
          <w:sz w:val="28"/>
          <w:szCs w:val="28"/>
          <w:lang w:val="kk-KZ"/>
        </w:rPr>
        <w:t>Аудиторлық есептің түрі мен мазмұнының  бірегейлі оны пайдаланушылардың түсінігін жеңілдету және әдеттен тыс жағдаяттар пайда бола қалған жа</w:t>
      </w:r>
      <w:r>
        <w:rPr>
          <w:szCs w:val="28"/>
          <w:lang w:val="kk-KZ"/>
        </w:rPr>
        <w:t>ғ</w:t>
      </w:r>
      <w:r w:rsidRPr="00604732">
        <w:rPr>
          <w:rFonts w:ascii="Times New Roman" w:hAnsi="Times New Roman"/>
          <w:sz w:val="28"/>
          <w:szCs w:val="28"/>
          <w:lang w:val="kk-KZ"/>
        </w:rPr>
        <w:t>дайда оларды тауып анықтау үшін қажет.</w:t>
      </w:r>
    </w:p>
    <w:p w:rsidR="00041A86" w:rsidRPr="00604732" w:rsidRDefault="00041A86" w:rsidP="00041A86">
      <w:pPr>
        <w:pStyle w:val="a3"/>
        <w:spacing w:after="0" w:line="240" w:lineRule="auto"/>
        <w:ind w:left="0" w:firstLine="709"/>
        <w:jc w:val="both"/>
        <w:rPr>
          <w:rFonts w:ascii="Times New Roman" w:hAnsi="Times New Roman"/>
          <w:i/>
          <w:sz w:val="28"/>
          <w:szCs w:val="28"/>
          <w:lang w:val="kk-KZ"/>
        </w:rPr>
      </w:pPr>
      <w:r w:rsidRPr="00604732">
        <w:rPr>
          <w:rFonts w:ascii="Times New Roman" w:hAnsi="Times New Roman"/>
          <w:i/>
          <w:sz w:val="28"/>
          <w:szCs w:val="28"/>
          <w:lang w:val="kk-KZ"/>
        </w:rPr>
        <w:t xml:space="preserve">Аудиторлық есеп </w:t>
      </w:r>
    </w:p>
    <w:p w:rsidR="00041A86" w:rsidRDefault="00041A86" w:rsidP="00041A86">
      <w:pPr>
        <w:pStyle w:val="a3"/>
        <w:spacing w:after="0" w:line="240" w:lineRule="auto"/>
        <w:ind w:left="0" w:firstLine="709"/>
        <w:jc w:val="both"/>
        <w:rPr>
          <w:rFonts w:ascii="Times New Roman" w:hAnsi="Times New Roman"/>
          <w:sz w:val="28"/>
          <w:szCs w:val="28"/>
          <w:lang w:val="kk-KZ"/>
        </w:rPr>
      </w:pPr>
      <w:r w:rsidRPr="00604732">
        <w:rPr>
          <w:rFonts w:ascii="Times New Roman" w:hAnsi="Times New Roman"/>
          <w:sz w:val="28"/>
          <w:szCs w:val="28"/>
          <w:lang w:val="kk-KZ"/>
        </w:rPr>
        <w:t xml:space="preserve">Қаржылық есептілік қойылған аудитордың талаптарға сәйкес нақты әрі сенімді жағдайды бейнелейтініне көзі жеткен сәтте ғана үзілді кесілді пікір үшін бухгалтерлік есеп прициптерінің дұрыс қолданылуы, сонымен қатар бухгалтерлік есеп тәсілдерін анықтау және осылардағы кез келген өзгерістердің қаржылық есептілік пен олардың ашылуына тигізтін әсерін анықтау шарт. </w:t>
      </w:r>
    </w:p>
    <w:p w:rsidR="00041A86" w:rsidRDefault="00041A86" w:rsidP="00041A86">
      <w:pPr>
        <w:pStyle w:val="a3"/>
        <w:spacing w:after="0" w:line="240" w:lineRule="auto"/>
        <w:ind w:left="0" w:firstLine="709"/>
        <w:jc w:val="both"/>
        <w:rPr>
          <w:rFonts w:ascii="Times New Roman" w:hAnsi="Times New Roman"/>
          <w:sz w:val="28"/>
          <w:szCs w:val="28"/>
          <w:lang w:val="kk-KZ"/>
        </w:rPr>
      </w:pPr>
    </w:p>
    <w:p w:rsidR="00041A86" w:rsidRPr="004F728F" w:rsidRDefault="00041A86" w:rsidP="00041A86">
      <w:pPr>
        <w:pStyle w:val="a3"/>
        <w:spacing w:after="0" w:line="240" w:lineRule="auto"/>
        <w:ind w:left="0" w:firstLine="709"/>
        <w:jc w:val="center"/>
        <w:rPr>
          <w:rFonts w:ascii="Times New Roman" w:hAnsi="Times New Roman"/>
          <w:caps/>
          <w:sz w:val="28"/>
          <w:szCs w:val="28"/>
          <w:lang w:val="kk-KZ"/>
        </w:rPr>
      </w:pPr>
      <w:r>
        <w:rPr>
          <w:rFonts w:ascii="Times New Roman" w:hAnsi="Times New Roman"/>
          <w:caps/>
          <w:sz w:val="28"/>
          <w:szCs w:val="28"/>
          <w:lang w:val="kk-KZ"/>
        </w:rPr>
        <w:t>15.1</w:t>
      </w:r>
      <w:r w:rsidRPr="004F728F">
        <w:rPr>
          <w:rFonts w:ascii="Times New Roman" w:hAnsi="Times New Roman"/>
          <w:caps/>
          <w:sz w:val="28"/>
          <w:szCs w:val="28"/>
          <w:lang w:val="kk-KZ"/>
        </w:rPr>
        <w:t xml:space="preserve"> Аудиттің басқа да түрлері және ілеспе қызметтері</w:t>
      </w:r>
    </w:p>
    <w:p w:rsidR="00041A86" w:rsidRDefault="00041A86" w:rsidP="00041A86">
      <w:pPr>
        <w:pStyle w:val="a3"/>
        <w:spacing w:after="0" w:line="240" w:lineRule="auto"/>
        <w:ind w:left="0" w:firstLine="709"/>
        <w:jc w:val="both"/>
        <w:rPr>
          <w:rFonts w:ascii="Times New Roman" w:hAnsi="Times New Roman"/>
          <w:sz w:val="28"/>
          <w:szCs w:val="28"/>
          <w:lang w:val="kk-KZ"/>
        </w:rPr>
      </w:pPr>
    </w:p>
    <w:p w:rsidR="00041A86" w:rsidRDefault="00041A86" w:rsidP="00041A86">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Аудиттің басқа да түрлеріне экологиялық, операциялық және қайтарымдылық көрсетуші ұйымдар мен басқа да ұйымдардың аудиті жатады.</w:t>
      </w:r>
    </w:p>
    <w:p w:rsidR="00041A86" w:rsidRDefault="00041A86" w:rsidP="00041A86">
      <w:pPr>
        <w:pStyle w:val="a3"/>
        <w:spacing w:after="0" w:line="240" w:lineRule="auto"/>
        <w:ind w:left="0" w:firstLine="709"/>
        <w:jc w:val="both"/>
        <w:rPr>
          <w:rFonts w:ascii="Times New Roman" w:hAnsi="Times New Roman"/>
          <w:sz w:val="28"/>
          <w:szCs w:val="28"/>
          <w:lang w:val="kk-KZ"/>
        </w:rPr>
      </w:pPr>
      <w:r w:rsidRPr="0044066E">
        <w:rPr>
          <w:rFonts w:ascii="Times New Roman" w:hAnsi="Times New Roman"/>
          <w:i/>
          <w:sz w:val="28"/>
          <w:szCs w:val="28"/>
          <w:lang w:val="kk-KZ"/>
        </w:rPr>
        <w:t>Экологиялық аудит</w:t>
      </w:r>
      <w:r>
        <w:rPr>
          <w:rFonts w:ascii="Times New Roman" w:hAnsi="Times New Roman"/>
          <w:i/>
          <w:sz w:val="28"/>
          <w:szCs w:val="28"/>
          <w:lang w:val="kk-KZ"/>
        </w:rPr>
        <w:t xml:space="preserve">. </w:t>
      </w:r>
      <w:r>
        <w:rPr>
          <w:rFonts w:ascii="Times New Roman" w:hAnsi="Times New Roman"/>
          <w:sz w:val="28"/>
          <w:szCs w:val="28"/>
          <w:lang w:val="kk-KZ"/>
        </w:rPr>
        <w:t>Экологиялық аудит – бұл қоршаған ортаның нақты жағдайының ішкі және сыртқы экологиялық стандарттарының алғашқы берілгенінен ауытқуларын бағалаудың тәсілі. Бұл тәсіл бойынша кәсіпорынға қауіп төндіріп отырған өмірде бар және болашақ экологиялық тәуекелдерді анықтауға болады.</w:t>
      </w:r>
    </w:p>
    <w:p w:rsidR="00041A86" w:rsidRDefault="00041A86" w:rsidP="00041A86">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Қазіргі кезде экологиялық аудитті ұйымдастыру бойынша нормативтік-әдістемелік құжаттардың жобалары жасап шығарылған. Осы құжаттарға сәйкес экологиялық аудит міндетті және бастамашыл болып бөлінеді. Бастамашыл экологиялық аудит жетекшілердің, сонымен қатар аудиттелініп отырған субъектінің, шешім қабылдайьын басқа да тұлғалардың шешімдері бойынша жүргізіледі.</w:t>
      </w:r>
    </w:p>
    <w:p w:rsidR="00041A86" w:rsidRDefault="00041A86" w:rsidP="00041A86">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Міндетті экологиялық аудит келесі жағдайларда жүргізіледі:</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қоршаған ортаны қорғау саласында халықаралық міндеттемелерді іске асыруда;</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банкротқа ұшырау процедураларын іске асыруда;</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lastRenderedPageBreak/>
        <w:t>міндетті экологиялық сақтандыру жүргізу мақсатында;</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инвестициялаудың шарттары бойынша қарастырылғанда;</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инвестициялық жобалар мен бағдарламаларды дайындау мен негіздеу кезінде және т.б.</w:t>
      </w:r>
    </w:p>
    <w:p w:rsidR="00041A86" w:rsidRDefault="00041A86" w:rsidP="00041A86">
      <w:pPr>
        <w:pStyle w:val="a3"/>
        <w:tabs>
          <w:tab w:val="left" w:pos="993"/>
        </w:tabs>
        <w:spacing w:after="0" w:line="240" w:lineRule="auto"/>
        <w:ind w:left="709"/>
        <w:jc w:val="both"/>
        <w:rPr>
          <w:rFonts w:ascii="Times New Roman" w:hAnsi="Times New Roman"/>
          <w:sz w:val="28"/>
          <w:szCs w:val="28"/>
          <w:lang w:val="kk-KZ"/>
        </w:rPr>
      </w:pPr>
      <w:r>
        <w:rPr>
          <w:rFonts w:ascii="Times New Roman" w:hAnsi="Times New Roman"/>
          <w:sz w:val="28"/>
          <w:szCs w:val="28"/>
          <w:lang w:val="kk-KZ"/>
        </w:rPr>
        <w:t>Экологиялық аудиттің мақсаттары:</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кәсіпорын қызметінің заңдық және нормативтік құжаттарға сәкестігін қамтамасыз ету және тексеру;</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аудит жүргізу саласын анықтау;</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кәсіпорындағы қоршаған ортаны қорғауды басқару жүйесінің тиімділігін бағалау;</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қандай да бір үдерістерді, материалдарды пайдаланумен, қалдықтардың белгілі бір түрлерінің пайда болыумен байланысты қалыптасқан тәуекелдіктерді бағалау;</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ресурстарды пайдалануды оңтайландыру;</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экологиялық талаптар орындалмаған жағдайда жауапкершілік деңгейін белгілеу;</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тәуекелдікті төмендету және айыппұл салуды қолданудың алдын алу;</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болашақ шығындарды болжау;</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жағдайды түзету бойынша жұмыстардың құнын бағалау;</w:t>
      </w:r>
    </w:p>
    <w:p w:rsidR="00041A86" w:rsidRDefault="00041A86" w:rsidP="00041A86">
      <w:pPr>
        <w:pStyle w:val="a3"/>
        <w:numPr>
          <w:ilvl w:val="0"/>
          <w:numId w:val="3"/>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белгілі бір кәсіпорынның экологиялық мәселелерін шешу саласында алдыңғы қатарлы шаралар мен ұзақ мерзімді саясатты қолдану және т.б.</w:t>
      </w:r>
    </w:p>
    <w:p w:rsidR="00041A86" w:rsidRDefault="00041A86" w:rsidP="00041A86">
      <w:pPr>
        <w:pStyle w:val="a3"/>
        <w:spacing w:after="0" w:line="240" w:lineRule="auto"/>
        <w:ind w:left="774"/>
        <w:jc w:val="both"/>
        <w:rPr>
          <w:rFonts w:ascii="Times New Roman" w:hAnsi="Times New Roman"/>
          <w:sz w:val="28"/>
          <w:szCs w:val="28"/>
          <w:lang w:val="kk-KZ"/>
        </w:rPr>
      </w:pPr>
      <w:r>
        <w:rPr>
          <w:rFonts w:ascii="Times New Roman" w:hAnsi="Times New Roman"/>
          <w:sz w:val="28"/>
          <w:szCs w:val="28"/>
          <w:lang w:val="kk-KZ"/>
        </w:rPr>
        <w:t>Экологиялық аудиттің міндеттері:</w:t>
      </w:r>
    </w:p>
    <w:p w:rsidR="00041A86" w:rsidRDefault="00041A86" w:rsidP="00041A86">
      <w:pPr>
        <w:pStyle w:val="a3"/>
        <w:numPr>
          <w:ilvl w:val="0"/>
          <w:numId w:val="4"/>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табиғатты пайдалану және қоршаған ортаны қорғаусаласындағы шаруашылық жүргізуші субъектілердің қызметі жөнінде сенімді ақпарат алу;</w:t>
      </w:r>
    </w:p>
    <w:p w:rsidR="00041A86" w:rsidRDefault="00041A86" w:rsidP="00041A86">
      <w:pPr>
        <w:pStyle w:val="a3"/>
        <w:numPr>
          <w:ilvl w:val="0"/>
          <w:numId w:val="4"/>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өнімнің экологиялық белгісі мен экологиялық жаңа технологияларын енгізу арқылы олардың халықаралық нарықта бәсекеге қабілеттілігін арттыру;</w:t>
      </w:r>
    </w:p>
    <w:p w:rsidR="00041A86" w:rsidRDefault="00041A86" w:rsidP="00041A86">
      <w:pPr>
        <w:pStyle w:val="a3"/>
        <w:numPr>
          <w:ilvl w:val="0"/>
          <w:numId w:val="4"/>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шаруашылық жүргізуші субъектілерге экологиялық талаптардың, нормалардың және ережелердің орындалуына бағытталған алдын-ала ескерту шараларын жүзеге асыруға өз бетімен басымдылықтарды қалыптастыру мен экологиялық саясатты реттеуде қолдау көрсету;</w:t>
      </w:r>
    </w:p>
    <w:p w:rsidR="00041A86" w:rsidRDefault="00041A86" w:rsidP="00041A86">
      <w:pPr>
        <w:pStyle w:val="a3"/>
        <w:numPr>
          <w:ilvl w:val="0"/>
          <w:numId w:val="4"/>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табиғатты пайдалануды реттеудің негізгі бағыттарын жүзеге асыру үшін құралдар жинағын құру;</w:t>
      </w:r>
    </w:p>
    <w:p w:rsidR="00041A86" w:rsidRDefault="00041A86" w:rsidP="00041A86">
      <w:pPr>
        <w:pStyle w:val="a3"/>
        <w:numPr>
          <w:ilvl w:val="0"/>
          <w:numId w:val="4"/>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экологиялық бухгалтерлік есеп және аудит бойынша мамандарды дайындау;</w:t>
      </w:r>
    </w:p>
    <w:p w:rsidR="00041A86" w:rsidRDefault="00041A86" w:rsidP="00041A86">
      <w:pPr>
        <w:pStyle w:val="a3"/>
        <w:numPr>
          <w:ilvl w:val="0"/>
          <w:numId w:val="4"/>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сақтандыру және қаржы-несие ұйымдарының, шаруашылық жүргізуші субъектілердің қаржылық тәуекелділігінің төмендеуіне жағдай жасау;</w:t>
      </w:r>
    </w:p>
    <w:p w:rsidR="00041A86" w:rsidRDefault="00041A86" w:rsidP="00041A86">
      <w:pPr>
        <w:pStyle w:val="a3"/>
        <w:numPr>
          <w:ilvl w:val="0"/>
          <w:numId w:val="4"/>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қоршаған ортаны қорғау саласындағы қызметтің басқа да салаларымен интеграциялау, «экологиялық шот» жүргізуді енгізу;</w:t>
      </w:r>
    </w:p>
    <w:p w:rsidR="00041A86" w:rsidRDefault="00041A86" w:rsidP="00041A86">
      <w:pPr>
        <w:pStyle w:val="a3"/>
        <w:numPr>
          <w:ilvl w:val="0"/>
          <w:numId w:val="4"/>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экоаудиттің халықаралық принциптерін, әдістерін және процедураларын пайдалану;</w:t>
      </w:r>
    </w:p>
    <w:p w:rsidR="00041A86" w:rsidRDefault="00041A86" w:rsidP="00041A86">
      <w:pPr>
        <w:pStyle w:val="a3"/>
        <w:numPr>
          <w:ilvl w:val="0"/>
          <w:numId w:val="4"/>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қорытынды есеп беру мәліметтерінің табиғатты пайдалану саласындағы нормативтерге сәйкестігін анықтау;</w:t>
      </w:r>
    </w:p>
    <w:p w:rsidR="00041A86" w:rsidRDefault="00041A86" w:rsidP="00041A86">
      <w:pPr>
        <w:pStyle w:val="a3"/>
        <w:numPr>
          <w:ilvl w:val="0"/>
          <w:numId w:val="4"/>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lastRenderedPageBreak/>
        <w:t>табиғатты пайдалану саласындағы кәсіпорын мен оның құрылымдарының «сырқат» жерлерін анықтау, олардың келтіретін зиянын анықтау және оларды жою, олардың алдын-алу бойынша шаралар жүргізуді ұсыну.</w:t>
      </w:r>
    </w:p>
    <w:p w:rsidR="00041A86" w:rsidRDefault="00041A86" w:rsidP="00041A86">
      <w:pPr>
        <w:pStyle w:val="a3"/>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Халықтың денсаулығы мен қоршаған ортаның жағдайына кері әсер тигізетін қандай да бір инвестициялық, шаруашылық немесе әкімшілік қызметтің түрлері экологиялық аудиттің объектілері болып табылады.</w:t>
      </w:r>
    </w:p>
    <w:p w:rsidR="00041A86" w:rsidRDefault="00041A86" w:rsidP="00041A86">
      <w:pPr>
        <w:pStyle w:val="a3"/>
        <w:tabs>
          <w:tab w:val="left" w:pos="993"/>
        </w:tabs>
        <w:spacing w:after="0" w:line="240" w:lineRule="auto"/>
        <w:ind w:left="0" w:firstLine="709"/>
        <w:jc w:val="both"/>
        <w:rPr>
          <w:rFonts w:ascii="Times New Roman" w:hAnsi="Times New Roman"/>
          <w:sz w:val="28"/>
          <w:szCs w:val="28"/>
          <w:lang w:val="kk-KZ"/>
        </w:rPr>
      </w:pPr>
      <w:r w:rsidRPr="0044066E">
        <w:rPr>
          <w:rFonts w:ascii="Times New Roman" w:hAnsi="Times New Roman"/>
          <w:i/>
          <w:sz w:val="28"/>
          <w:szCs w:val="28"/>
          <w:lang w:val="kk-KZ"/>
        </w:rPr>
        <w:t>Операциялық аудит</w:t>
      </w:r>
      <w:r>
        <w:rPr>
          <w:rFonts w:ascii="Times New Roman" w:hAnsi="Times New Roman"/>
          <w:sz w:val="28"/>
          <w:szCs w:val="28"/>
          <w:lang w:val="kk-KZ"/>
        </w:rPr>
        <w:t>. Операциялық аудит жүйенің жұмысын жетілдіру мақсатымен басқаруын әр түрлі кезеңдеріндегі ұйымдастыру қызметін тәуелсіз және  жүйелі түрде бағалау болып табылады. Мұнда басты назар ішкі бақылау жүйесі жұмысының және кәсіпорын қызметтері жұмысының сенімділігіне аударылады. Операциялық аудиттің негізгі үш түрі бар:</w:t>
      </w:r>
    </w:p>
    <w:p w:rsidR="00041A86" w:rsidRDefault="00041A86" w:rsidP="00041A86">
      <w:pPr>
        <w:pStyle w:val="a3"/>
        <w:numPr>
          <w:ilvl w:val="0"/>
          <w:numId w:val="5"/>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Функционалдық;</w:t>
      </w:r>
    </w:p>
    <w:p w:rsidR="00041A86" w:rsidRDefault="00041A86" w:rsidP="00041A86">
      <w:pPr>
        <w:pStyle w:val="a3"/>
        <w:numPr>
          <w:ilvl w:val="0"/>
          <w:numId w:val="5"/>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Ұйымдастырушылық;</w:t>
      </w:r>
    </w:p>
    <w:p w:rsidR="00041A86" w:rsidRDefault="00041A86" w:rsidP="00041A86">
      <w:pPr>
        <w:pStyle w:val="a3"/>
        <w:numPr>
          <w:ilvl w:val="0"/>
          <w:numId w:val="5"/>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Арнайы.</w:t>
      </w:r>
    </w:p>
    <w:p w:rsidR="00041A86" w:rsidRDefault="00041A86" w:rsidP="00041A86">
      <w:pPr>
        <w:pStyle w:val="a3"/>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Қайырымдылық көрсетуші ұйымдардың аудиті қайырымдылық қызметінің  әр түрлі тәсілдері бойынша жүзеге асырылады. Барлық жағдайларды қайырымдылық көрсетуші ұйыдардың мақсаттары олардың жарғысы арқылы анықталады жіне олардың қызметі осы мақсаттарға және заңдарға сай жүзеге асырылуы тиіс.</w:t>
      </w:r>
    </w:p>
    <w:p w:rsidR="00041A86" w:rsidRDefault="00041A86" w:rsidP="00041A86">
      <w:pPr>
        <w:pStyle w:val="a3"/>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Өзге де ұйымдарының аудиті. Коммерциялық ұйымдардан басқа қайырымдылықпен айналыспайтын коммерцяилық емес мекемелер, қоғамдық бірлестіктер, қоғамдық қорлар және тұтыну кооперативтері, спорт клубтары, саяси және діни ұйымдарда да аудит жүргізіледі. Бұл ұйымдарда аудит жүргізу ерекшеліктеріне төмендегілер жатады:</w:t>
      </w:r>
    </w:p>
    <w:p w:rsidR="00041A86" w:rsidRDefault="00041A86" w:rsidP="00041A86">
      <w:pPr>
        <w:pStyle w:val="a3"/>
        <w:numPr>
          <w:ilvl w:val="0"/>
          <w:numId w:val="6"/>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Ұйым көлемі жағынан кіші кәсіпорын болса, онда операциялардың толық болмауы, бақылаудың жетіспеушілігі, маман бухгалтердің болмауы сияқты проблемалармен кездесуге болады;</w:t>
      </w:r>
    </w:p>
    <w:p w:rsidR="00041A86" w:rsidRDefault="00041A86" w:rsidP="00041A86">
      <w:pPr>
        <w:pStyle w:val="a3"/>
        <w:numPr>
          <w:ilvl w:val="0"/>
          <w:numId w:val="6"/>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Ұйым қандай есеп жазбаларын жүргізеді? Көбінесе мүшелік тізім жүргізіп отырады, ұйым мүшесінен алымдар жиналып, солар ұйымның табыс көзі болып табылады;</w:t>
      </w:r>
    </w:p>
    <w:p w:rsidR="00041A86" w:rsidRDefault="00041A86" w:rsidP="00041A86">
      <w:pPr>
        <w:pStyle w:val="a3"/>
        <w:numPr>
          <w:ilvl w:val="0"/>
          <w:numId w:val="6"/>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Ұйымның негізгі шығындары неден құралады? Ол ұйымның ғимараты, компьютер сияқты негізгі құралдары бар ма?</w:t>
      </w:r>
    </w:p>
    <w:p w:rsidR="00041A86" w:rsidRDefault="00041A86" w:rsidP="00041A86">
      <w:pPr>
        <w:pStyle w:val="a3"/>
        <w:numPr>
          <w:ilvl w:val="0"/>
          <w:numId w:val="6"/>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Кәсіпорынның жарғысы қандай? Кәсіпорынның қызметін шектеу туралы келісімшарт бар ма? Егер оның қызметі жайлы келісім болса аудитор өз өкілеттігі шегінде жұмыс жасағанына сенімді болу керек;</w:t>
      </w:r>
    </w:p>
    <w:p w:rsidR="00041A86" w:rsidRDefault="00041A86" w:rsidP="00041A86">
      <w:pPr>
        <w:pStyle w:val="a3"/>
        <w:numPr>
          <w:ilvl w:val="0"/>
          <w:numId w:val="6"/>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Бухгалтерлік есеп саясатының негізгі бағыттары қандай?</w:t>
      </w:r>
    </w:p>
    <w:p w:rsidR="007D2FFD" w:rsidRPr="00041A86" w:rsidRDefault="00041A86" w:rsidP="00041A86">
      <w:pPr>
        <w:rPr>
          <w:lang w:val="kk-KZ"/>
        </w:rPr>
      </w:pPr>
      <w:bookmarkStart w:id="0" w:name="_GoBack"/>
      <w:bookmarkEnd w:id="0"/>
    </w:p>
    <w:sectPr w:rsidR="007D2FFD" w:rsidRPr="00041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71A1B"/>
    <w:multiLevelType w:val="hybridMultilevel"/>
    <w:tmpl w:val="E23244C8"/>
    <w:lvl w:ilvl="0" w:tplc="666010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2E4C83"/>
    <w:multiLevelType w:val="hybridMultilevel"/>
    <w:tmpl w:val="1DF249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044CE"/>
    <w:multiLevelType w:val="hybridMultilevel"/>
    <w:tmpl w:val="9E467524"/>
    <w:lvl w:ilvl="0" w:tplc="2B7455E6">
      <w:start w:val="1"/>
      <w:numFmt w:val="bullet"/>
      <w:lvlText w:val="–"/>
      <w:lvlJc w:val="left"/>
      <w:pPr>
        <w:ind w:left="720" w:hanging="360"/>
      </w:pPr>
      <w:rPr>
        <w:rFonts w:ascii="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C0429C"/>
    <w:multiLevelType w:val="hybridMultilevel"/>
    <w:tmpl w:val="56B024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5C42CA7"/>
    <w:multiLevelType w:val="hybridMultilevel"/>
    <w:tmpl w:val="82D6CE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A782FC0"/>
    <w:multiLevelType w:val="hybridMultilevel"/>
    <w:tmpl w:val="4D74B432"/>
    <w:lvl w:ilvl="0" w:tplc="2B7455E6">
      <w:start w:val="1"/>
      <w:numFmt w:val="bullet"/>
      <w:lvlText w:val="–"/>
      <w:lvlJc w:val="left"/>
      <w:pPr>
        <w:ind w:left="1494" w:hanging="360"/>
      </w:pPr>
      <w:rPr>
        <w:rFonts w:ascii="Times New Roman" w:hAnsi="Times New Roman" w:cs="Times New Roman" w:hint="default"/>
        <w:color w:val="auto"/>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247"/>
    <w:rsid w:val="00023247"/>
    <w:rsid w:val="00041A86"/>
    <w:rsid w:val="002E3830"/>
    <w:rsid w:val="00395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A86"/>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1A86"/>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A86"/>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1A8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1900</Words>
  <Characters>10835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2</cp:revision>
  <dcterms:created xsi:type="dcterms:W3CDTF">2018-11-05T08:05:00Z</dcterms:created>
  <dcterms:modified xsi:type="dcterms:W3CDTF">2018-11-05T08:05:00Z</dcterms:modified>
</cp:coreProperties>
</file>